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9A7E" w14:textId="77777777" w:rsidR="00557BA2" w:rsidRDefault="00557BA2" w:rsidP="00557BA2">
      <w:pPr>
        <w:contextualSpacing/>
        <w:jc w:val="center"/>
        <w:rPr>
          <w:rFonts w:ascii="Arial" w:hAnsi="Arial" w:cs="Arial"/>
          <w:b/>
          <w:sz w:val="28"/>
          <w:szCs w:val="28"/>
        </w:rPr>
      </w:pPr>
      <w:r>
        <w:rPr>
          <w:rFonts w:ascii="Arial" w:hAnsi="Arial" w:cs="Arial"/>
          <w:b/>
          <w:sz w:val="28"/>
          <w:szCs w:val="28"/>
        </w:rPr>
        <w:t>Contractor</w:t>
      </w:r>
      <w:r w:rsidR="009F7879">
        <w:rPr>
          <w:rFonts w:ascii="Arial" w:hAnsi="Arial" w:cs="Arial"/>
          <w:b/>
          <w:sz w:val="28"/>
          <w:szCs w:val="28"/>
        </w:rPr>
        <w:t xml:space="preserve"> Application – </w:t>
      </w:r>
      <w:r w:rsidR="00BE0801">
        <w:rPr>
          <w:rFonts w:ascii="Arial" w:hAnsi="Arial" w:cs="Arial"/>
          <w:b/>
          <w:sz w:val="28"/>
          <w:szCs w:val="28"/>
        </w:rPr>
        <w:t>Terms of Reference</w:t>
      </w:r>
    </w:p>
    <w:p w14:paraId="42269A7F" w14:textId="77777777" w:rsidR="00BE0801" w:rsidRDefault="00BE0801" w:rsidP="00A369F9">
      <w:pPr>
        <w:spacing w:line="240" w:lineRule="auto"/>
        <w:contextualSpacing/>
        <w:rPr>
          <w:rFonts w:ascii="Arial" w:hAnsi="Arial" w:cs="Arial"/>
          <w:sz w:val="20"/>
          <w:szCs w:val="20"/>
        </w:rPr>
      </w:pPr>
    </w:p>
    <w:p w14:paraId="42269A80" w14:textId="1C1E7D59" w:rsidR="00105E27" w:rsidRPr="00725B4E" w:rsidRDefault="00AC4F58" w:rsidP="00A369F9">
      <w:pPr>
        <w:spacing w:line="240" w:lineRule="auto"/>
        <w:contextualSpacing/>
        <w:rPr>
          <w:rFonts w:ascii="Arial" w:hAnsi="Arial" w:cs="Arial"/>
          <w:b/>
          <w:sz w:val="20"/>
          <w:szCs w:val="20"/>
          <w:u w:val="single"/>
        </w:rPr>
      </w:pPr>
      <w:r>
        <w:rPr>
          <w:rFonts w:ascii="Arial" w:hAnsi="Arial" w:cs="Arial"/>
          <w:b/>
          <w:sz w:val="20"/>
          <w:szCs w:val="20"/>
          <w:u w:val="single"/>
        </w:rPr>
        <w:t>Project</w:t>
      </w:r>
      <w:r w:rsidR="00BE0801" w:rsidRPr="00725B4E">
        <w:rPr>
          <w:rFonts w:ascii="Arial" w:hAnsi="Arial" w:cs="Arial"/>
          <w:b/>
          <w:sz w:val="20"/>
          <w:szCs w:val="20"/>
          <w:u w:val="single"/>
        </w:rPr>
        <w:t>:</w:t>
      </w:r>
      <w:r w:rsidR="00454679">
        <w:rPr>
          <w:rFonts w:ascii="Arial" w:hAnsi="Arial" w:cs="Arial"/>
          <w:b/>
          <w:sz w:val="20"/>
          <w:szCs w:val="20"/>
          <w:u w:val="single"/>
        </w:rPr>
        <w:t xml:space="preserve"> IPPF ERP Implementation Project</w:t>
      </w:r>
    </w:p>
    <w:p w14:paraId="42269A81" w14:textId="77777777" w:rsidR="00BE0801" w:rsidRDefault="00BE0801" w:rsidP="00A369F9">
      <w:pPr>
        <w:spacing w:line="240" w:lineRule="auto"/>
        <w:contextualSpacing/>
        <w:rPr>
          <w:rFonts w:ascii="Arial" w:hAnsi="Arial" w:cs="Arial"/>
          <w:sz w:val="20"/>
          <w:szCs w:val="20"/>
        </w:rPr>
      </w:pPr>
    </w:p>
    <w:p w14:paraId="42269A82" w14:textId="77777777" w:rsidR="00E33F9B" w:rsidRPr="00D127D5" w:rsidRDefault="00BE0801" w:rsidP="00A369F9">
      <w:pPr>
        <w:spacing w:line="240" w:lineRule="auto"/>
        <w:contextualSpacing/>
        <w:rPr>
          <w:rFonts w:ascii="Arial" w:hAnsi="Arial" w:cs="Arial"/>
          <w:sz w:val="20"/>
          <w:szCs w:val="20"/>
        </w:rPr>
      </w:pPr>
      <w:r>
        <w:rPr>
          <w:rFonts w:ascii="Arial" w:hAnsi="Arial" w:cs="Arial"/>
          <w:sz w:val="20"/>
          <w:szCs w:val="20"/>
        </w:rPr>
        <w:t>A</w:t>
      </w:r>
      <w:r w:rsidR="002D237C">
        <w:rPr>
          <w:rFonts w:ascii="Arial" w:hAnsi="Arial" w:cs="Arial"/>
          <w:sz w:val="20"/>
          <w:szCs w:val="20"/>
        </w:rPr>
        <w:t xml:space="preserve">pplications must </w:t>
      </w:r>
      <w:r>
        <w:rPr>
          <w:rFonts w:ascii="Arial" w:hAnsi="Arial" w:cs="Arial"/>
          <w:sz w:val="20"/>
          <w:szCs w:val="20"/>
        </w:rPr>
        <w:t>address all of the requirements of the Terms of Reference, and</w:t>
      </w:r>
      <w:r w:rsidR="002D237C">
        <w:rPr>
          <w:rFonts w:ascii="Arial" w:hAnsi="Arial" w:cs="Arial"/>
          <w:sz w:val="20"/>
          <w:szCs w:val="20"/>
        </w:rPr>
        <w:t xml:space="preserve"> </w:t>
      </w:r>
      <w:r>
        <w:rPr>
          <w:rFonts w:ascii="Arial" w:hAnsi="Arial" w:cs="Arial"/>
          <w:sz w:val="20"/>
          <w:szCs w:val="20"/>
        </w:rPr>
        <w:t xml:space="preserve">include all of </w:t>
      </w:r>
      <w:r w:rsidR="002D237C">
        <w:rPr>
          <w:rFonts w:ascii="Arial" w:hAnsi="Arial" w:cs="Arial"/>
          <w:sz w:val="20"/>
          <w:szCs w:val="20"/>
        </w:rPr>
        <w:t>the information</w:t>
      </w:r>
      <w:r>
        <w:rPr>
          <w:rFonts w:ascii="Arial" w:hAnsi="Arial" w:cs="Arial"/>
          <w:sz w:val="20"/>
          <w:szCs w:val="20"/>
        </w:rPr>
        <w:t>/documents</w:t>
      </w:r>
      <w:r w:rsidR="002D237C">
        <w:rPr>
          <w:rFonts w:ascii="Arial" w:hAnsi="Arial" w:cs="Arial"/>
          <w:sz w:val="20"/>
          <w:szCs w:val="20"/>
        </w:rPr>
        <w:t xml:space="preserve"> requested at Section 7</w:t>
      </w:r>
      <w:r w:rsidR="00E33F9B">
        <w:rPr>
          <w:rFonts w:ascii="Arial" w:hAnsi="Arial" w:cs="Arial"/>
          <w:sz w:val="20"/>
          <w:szCs w:val="20"/>
        </w:rPr>
        <w:t xml:space="preserve">. </w:t>
      </w:r>
    </w:p>
    <w:tbl>
      <w:tblPr>
        <w:tblStyle w:val="TableGrid"/>
        <w:tblW w:w="9655" w:type="dxa"/>
        <w:tblCellMar>
          <w:top w:w="43" w:type="dxa"/>
          <w:left w:w="115" w:type="dxa"/>
          <w:bottom w:w="43" w:type="dxa"/>
          <w:right w:w="115" w:type="dxa"/>
        </w:tblCellMar>
        <w:tblLook w:val="04A0" w:firstRow="1" w:lastRow="0" w:firstColumn="1" w:lastColumn="0" w:noHBand="0" w:noVBand="1"/>
      </w:tblPr>
      <w:tblGrid>
        <w:gridCol w:w="2095"/>
        <w:gridCol w:w="7560"/>
      </w:tblGrid>
      <w:tr w:rsidR="00105E27" w:rsidRPr="00D127D5" w14:paraId="42269A92" w14:textId="77777777" w:rsidTr="00B81168">
        <w:tc>
          <w:tcPr>
            <w:tcW w:w="2095" w:type="dxa"/>
            <w:shd w:val="pct12" w:color="auto" w:fill="auto"/>
          </w:tcPr>
          <w:p w14:paraId="42269A83" w14:textId="77777777" w:rsidR="00105E27" w:rsidRPr="00557213" w:rsidRDefault="00105E27" w:rsidP="00E3676A">
            <w:pPr>
              <w:pStyle w:val="ListParagraph"/>
              <w:numPr>
                <w:ilvl w:val="0"/>
                <w:numId w:val="5"/>
              </w:numPr>
              <w:rPr>
                <w:rFonts w:ascii="Arial" w:hAnsi="Arial" w:cs="Arial"/>
                <w:b/>
                <w:sz w:val="20"/>
                <w:szCs w:val="20"/>
              </w:rPr>
            </w:pPr>
            <w:r w:rsidRPr="00557213">
              <w:rPr>
                <w:rFonts w:ascii="Arial" w:hAnsi="Arial" w:cs="Arial"/>
                <w:b/>
                <w:sz w:val="20"/>
                <w:szCs w:val="20"/>
              </w:rPr>
              <w:t>Background</w:t>
            </w:r>
            <w:r w:rsidR="00FC7EF3">
              <w:rPr>
                <w:rFonts w:ascii="Arial" w:hAnsi="Arial" w:cs="Arial"/>
                <w:b/>
                <w:sz w:val="20"/>
                <w:szCs w:val="20"/>
              </w:rPr>
              <w:t xml:space="preserve"> </w:t>
            </w:r>
          </w:p>
          <w:p w14:paraId="42269A84" w14:textId="77777777" w:rsidR="00105E27" w:rsidRPr="00557213" w:rsidRDefault="00105E27" w:rsidP="00E3676A">
            <w:pPr>
              <w:pStyle w:val="ListParagraph"/>
              <w:ind w:left="360"/>
              <w:rPr>
                <w:rFonts w:ascii="Arial" w:hAnsi="Arial" w:cs="Arial"/>
                <w:b/>
                <w:sz w:val="20"/>
                <w:szCs w:val="20"/>
              </w:rPr>
            </w:pPr>
          </w:p>
        </w:tc>
        <w:tc>
          <w:tcPr>
            <w:tcW w:w="7560" w:type="dxa"/>
          </w:tcPr>
          <w:p w14:paraId="42269A85" w14:textId="77777777" w:rsidR="00105E27" w:rsidRPr="00621F98" w:rsidRDefault="00105E27" w:rsidP="00D127D5">
            <w:pPr>
              <w:rPr>
                <w:rFonts w:ascii="Arial" w:hAnsi="Arial" w:cs="Arial"/>
                <w:sz w:val="20"/>
                <w:szCs w:val="20"/>
                <w:u w:val="single"/>
              </w:rPr>
            </w:pPr>
            <w:r w:rsidRPr="00621F98">
              <w:rPr>
                <w:rFonts w:ascii="Arial" w:hAnsi="Arial" w:cs="Arial"/>
                <w:sz w:val="20"/>
                <w:szCs w:val="20"/>
                <w:u w:val="single"/>
              </w:rPr>
              <w:t>Overview of IPPF</w:t>
            </w:r>
          </w:p>
          <w:p w14:paraId="42269A86" w14:textId="21B3F7A6" w:rsidR="00D127D5" w:rsidRPr="001641B3" w:rsidRDefault="00D127D5" w:rsidP="00D127D5">
            <w:pPr>
              <w:rPr>
                <w:rFonts w:ascii="Arial" w:hAnsi="Arial" w:cs="Arial"/>
                <w:sz w:val="20"/>
                <w:szCs w:val="20"/>
              </w:rPr>
            </w:pPr>
            <w:r w:rsidRPr="001641B3">
              <w:rPr>
                <w:rFonts w:ascii="Arial" w:hAnsi="Arial" w:cs="Arial"/>
                <w:sz w:val="20"/>
                <w:szCs w:val="20"/>
              </w:rPr>
              <w:t xml:space="preserve">IPPF is a global service provider and a leader advocate of sexual and reproductive health and rights (SRHR) for all. IPPF provides SRHR services in 172 countries and runs approximately 65,000 service points worldwide. It seeks influence governments and other key decision-making bodies make policy and legislative changes that support or defend SRHR. IPPF </w:t>
            </w:r>
            <w:r w:rsidR="00D724A9" w:rsidRPr="001641B3">
              <w:rPr>
                <w:rFonts w:ascii="Arial" w:hAnsi="Arial" w:cs="Arial"/>
                <w:sz w:val="20"/>
                <w:szCs w:val="20"/>
              </w:rPr>
              <w:t xml:space="preserve">also </w:t>
            </w:r>
            <w:r w:rsidRPr="001641B3">
              <w:rPr>
                <w:rFonts w:ascii="Arial" w:hAnsi="Arial" w:cs="Arial"/>
                <w:sz w:val="20"/>
                <w:szCs w:val="20"/>
              </w:rPr>
              <w:t>conducts a range of education, awareness and empowerment programmes that supports its key mandate of SRHR for all.</w:t>
            </w:r>
          </w:p>
          <w:p w14:paraId="42269A87" w14:textId="77777777" w:rsidR="00D127D5" w:rsidRPr="00D127D5" w:rsidRDefault="00D127D5" w:rsidP="00D127D5">
            <w:pPr>
              <w:rPr>
                <w:rFonts w:ascii="Arial" w:hAnsi="Arial" w:cs="Arial"/>
                <w:sz w:val="20"/>
                <w:szCs w:val="20"/>
              </w:rPr>
            </w:pPr>
          </w:p>
          <w:p w14:paraId="42269A88" w14:textId="77777777" w:rsidR="00105E27" w:rsidRPr="00621F98" w:rsidRDefault="00105E27" w:rsidP="00D127D5">
            <w:pPr>
              <w:rPr>
                <w:rFonts w:ascii="Arial" w:hAnsi="Arial" w:cs="Arial"/>
                <w:sz w:val="20"/>
                <w:szCs w:val="20"/>
                <w:u w:val="single"/>
              </w:rPr>
            </w:pPr>
            <w:r w:rsidRPr="00621F98">
              <w:rPr>
                <w:rFonts w:ascii="Arial" w:hAnsi="Arial" w:cs="Arial"/>
                <w:sz w:val="20"/>
                <w:szCs w:val="20"/>
                <w:u w:val="single"/>
              </w:rPr>
              <w:t xml:space="preserve">Overview of the </w:t>
            </w:r>
            <w:r w:rsidR="00BE0801">
              <w:rPr>
                <w:rFonts w:ascii="Arial" w:hAnsi="Arial" w:cs="Arial"/>
                <w:sz w:val="20"/>
                <w:szCs w:val="20"/>
                <w:u w:val="single"/>
              </w:rPr>
              <w:t>engagement</w:t>
            </w:r>
          </w:p>
          <w:p w14:paraId="42269A8E" w14:textId="080452BD" w:rsidR="00D127D5" w:rsidRDefault="00D127D5" w:rsidP="00D127D5">
            <w:pPr>
              <w:rPr>
                <w:rFonts w:ascii="Arial" w:hAnsi="Arial" w:cs="Arial"/>
                <w:sz w:val="20"/>
                <w:szCs w:val="20"/>
              </w:rPr>
            </w:pPr>
          </w:p>
          <w:p w14:paraId="465CB459" w14:textId="77777777" w:rsidR="007D0B4A" w:rsidRPr="007D0B4A" w:rsidRDefault="007D0B4A" w:rsidP="007D0B4A">
            <w:pPr>
              <w:shd w:val="clear" w:color="auto" w:fill="FFFFFF"/>
              <w:spacing w:after="234"/>
              <w:rPr>
                <w:rFonts w:ascii="Arial" w:eastAsia="Times New Roman" w:hAnsi="Arial" w:cs="Arial"/>
                <w:color w:val="222222"/>
                <w:sz w:val="20"/>
                <w:szCs w:val="20"/>
              </w:rPr>
            </w:pPr>
            <w:r w:rsidRPr="007D0B4A">
              <w:rPr>
                <w:rFonts w:ascii="Arial" w:eastAsia="Times New Roman" w:hAnsi="Arial" w:cs="Arial"/>
                <w:color w:val="222222"/>
                <w:sz w:val="20"/>
                <w:szCs w:val="20"/>
              </w:rPr>
              <w:t>International Planned Parenthood Federation (IPPF) works in 170 countries to empower the most vulnerable women, men and young people to access lifesaving health services and programmes. Supported by millions of volunteers and 3,000 staff, IPPF Member Associations (MAs) are autonomous, local non-profit organizations that provide sexual and reproductive health (SRH) information, education and services through 46,000 service delivery points, delivering 208.6 million sexual and reproductive health services across the world in 2017. Services provided include contraception, abortion care, maternal and child health and STI and HIV/AIDS prevention and care.</w:t>
            </w:r>
          </w:p>
          <w:p w14:paraId="65AD8292" w14:textId="4C76F6E7" w:rsidR="007D0B4A" w:rsidRDefault="007D0B4A" w:rsidP="00D127D5">
            <w:pPr>
              <w:rPr>
                <w:rFonts w:ascii="Arial" w:hAnsi="Arial" w:cs="Arial"/>
                <w:sz w:val="20"/>
                <w:szCs w:val="20"/>
              </w:rPr>
            </w:pPr>
          </w:p>
          <w:p w14:paraId="42269A8F" w14:textId="77777777" w:rsidR="00621F98" w:rsidRPr="00621F98" w:rsidRDefault="00621F98" w:rsidP="00D127D5">
            <w:pPr>
              <w:rPr>
                <w:rFonts w:ascii="Arial" w:hAnsi="Arial" w:cs="Arial"/>
                <w:sz w:val="20"/>
                <w:szCs w:val="20"/>
                <w:u w:val="single"/>
              </w:rPr>
            </w:pPr>
            <w:r w:rsidRPr="00621F98">
              <w:rPr>
                <w:rFonts w:ascii="Arial" w:hAnsi="Arial" w:cs="Arial"/>
                <w:sz w:val="20"/>
                <w:szCs w:val="20"/>
                <w:u w:val="single"/>
              </w:rPr>
              <w:t>Key stakeholders</w:t>
            </w:r>
          </w:p>
          <w:p w14:paraId="3565B2A3" w14:textId="7C5ED948" w:rsidR="00105E27" w:rsidRDefault="0049326D" w:rsidP="0049326D">
            <w:pPr>
              <w:rPr>
                <w:rFonts w:ascii="Arial" w:hAnsi="Arial" w:cs="Arial"/>
                <w:sz w:val="20"/>
                <w:szCs w:val="20"/>
              </w:rPr>
            </w:pPr>
            <w:r>
              <w:rPr>
                <w:rFonts w:ascii="Arial" w:hAnsi="Arial" w:cs="Arial"/>
                <w:sz w:val="20"/>
                <w:szCs w:val="20"/>
              </w:rPr>
              <w:t>WISH Programme Hub</w:t>
            </w:r>
          </w:p>
          <w:p w14:paraId="5DC2904C" w14:textId="6AE2D53A" w:rsidR="0049326D" w:rsidRDefault="0049326D" w:rsidP="0049326D">
            <w:pPr>
              <w:rPr>
                <w:rFonts w:ascii="Arial" w:hAnsi="Arial" w:cs="Arial"/>
                <w:sz w:val="20"/>
                <w:szCs w:val="20"/>
              </w:rPr>
            </w:pPr>
            <w:r>
              <w:rPr>
                <w:rFonts w:ascii="Arial" w:hAnsi="Arial" w:cs="Arial"/>
                <w:sz w:val="20"/>
                <w:szCs w:val="20"/>
              </w:rPr>
              <w:t>Burundi Member Association – ABUBEF</w:t>
            </w:r>
          </w:p>
          <w:p w14:paraId="1B1B1486" w14:textId="3F14A03E" w:rsidR="0049326D" w:rsidRDefault="0049326D" w:rsidP="0049326D">
            <w:pPr>
              <w:rPr>
                <w:rFonts w:ascii="Arial" w:hAnsi="Arial" w:cs="Arial"/>
                <w:sz w:val="20"/>
                <w:szCs w:val="20"/>
              </w:rPr>
            </w:pPr>
            <w:r>
              <w:rPr>
                <w:rFonts w:ascii="Arial" w:hAnsi="Arial" w:cs="Arial"/>
                <w:sz w:val="20"/>
                <w:szCs w:val="20"/>
              </w:rPr>
              <w:t>Other Member Associations in the consortium</w:t>
            </w:r>
          </w:p>
          <w:p w14:paraId="4FF0718D" w14:textId="77777777" w:rsidR="0049326D" w:rsidRDefault="0049326D" w:rsidP="0049326D">
            <w:pPr>
              <w:rPr>
                <w:rFonts w:ascii="Arial" w:hAnsi="Arial" w:cs="Arial"/>
                <w:sz w:val="20"/>
                <w:szCs w:val="20"/>
              </w:rPr>
            </w:pPr>
          </w:p>
          <w:p w14:paraId="42269A91" w14:textId="1982F4A7" w:rsidR="0049326D" w:rsidRPr="00D127D5" w:rsidRDefault="0049326D" w:rsidP="0049326D">
            <w:pPr>
              <w:rPr>
                <w:rFonts w:ascii="Arial" w:hAnsi="Arial" w:cs="Arial"/>
                <w:sz w:val="20"/>
                <w:szCs w:val="20"/>
              </w:rPr>
            </w:pPr>
          </w:p>
        </w:tc>
      </w:tr>
      <w:tr w:rsidR="00105E27" w:rsidRPr="00D127D5" w14:paraId="42269A98" w14:textId="77777777" w:rsidTr="00B81168">
        <w:tc>
          <w:tcPr>
            <w:tcW w:w="2095" w:type="dxa"/>
            <w:shd w:val="pct12" w:color="auto" w:fill="auto"/>
          </w:tcPr>
          <w:p w14:paraId="42269A93" w14:textId="77777777" w:rsidR="00105E27" w:rsidRPr="00557213" w:rsidRDefault="00105E27" w:rsidP="00E3676A">
            <w:pPr>
              <w:pStyle w:val="ListParagraph"/>
              <w:numPr>
                <w:ilvl w:val="0"/>
                <w:numId w:val="5"/>
              </w:numPr>
              <w:rPr>
                <w:rFonts w:ascii="Arial" w:hAnsi="Arial" w:cs="Arial"/>
                <w:b/>
                <w:sz w:val="20"/>
                <w:szCs w:val="20"/>
              </w:rPr>
            </w:pPr>
            <w:r w:rsidRPr="00557213">
              <w:rPr>
                <w:rFonts w:ascii="Arial" w:hAnsi="Arial" w:cs="Arial"/>
                <w:b/>
                <w:sz w:val="20"/>
                <w:szCs w:val="20"/>
              </w:rPr>
              <w:t>Purpose</w:t>
            </w:r>
          </w:p>
          <w:p w14:paraId="42269A94" w14:textId="77777777" w:rsidR="00105E27" w:rsidRPr="00557213" w:rsidRDefault="00105E27" w:rsidP="00105E27">
            <w:pPr>
              <w:pStyle w:val="ListParagraph"/>
              <w:ind w:left="360"/>
              <w:rPr>
                <w:rFonts w:ascii="Arial" w:hAnsi="Arial" w:cs="Arial"/>
                <w:b/>
                <w:sz w:val="20"/>
                <w:szCs w:val="20"/>
              </w:rPr>
            </w:pPr>
          </w:p>
        </w:tc>
        <w:tc>
          <w:tcPr>
            <w:tcW w:w="7560" w:type="dxa"/>
          </w:tcPr>
          <w:p w14:paraId="42269A95" w14:textId="77777777" w:rsidR="00105E27" w:rsidRPr="005E57F1" w:rsidRDefault="00105E27" w:rsidP="00557213">
            <w:pPr>
              <w:rPr>
                <w:rFonts w:ascii="Arial" w:hAnsi="Arial" w:cs="Arial"/>
                <w:sz w:val="20"/>
                <w:szCs w:val="20"/>
                <w:u w:val="single"/>
              </w:rPr>
            </w:pPr>
            <w:r w:rsidRPr="005E57F1">
              <w:rPr>
                <w:rFonts w:ascii="Arial" w:hAnsi="Arial" w:cs="Arial"/>
                <w:sz w:val="20"/>
                <w:szCs w:val="20"/>
                <w:u w:val="single"/>
              </w:rPr>
              <w:t>Reason the project is taking place</w:t>
            </w:r>
          </w:p>
          <w:p w14:paraId="3688036F" w14:textId="1AF88827" w:rsidR="00C85134" w:rsidRDefault="00C85134" w:rsidP="00557213">
            <w:pPr>
              <w:rPr>
                <w:rFonts w:ascii="Arial" w:hAnsi="Arial" w:cs="Arial"/>
                <w:sz w:val="20"/>
                <w:szCs w:val="20"/>
              </w:rPr>
            </w:pPr>
          </w:p>
          <w:p w14:paraId="445EAEBF" w14:textId="7F629FA3" w:rsidR="00C85134" w:rsidRPr="007D0B4A" w:rsidRDefault="00C85134" w:rsidP="00C85134">
            <w:pPr>
              <w:rPr>
                <w:rFonts w:ascii="Arial" w:hAnsi="Arial" w:cs="Arial"/>
                <w:sz w:val="20"/>
                <w:szCs w:val="20"/>
              </w:rPr>
            </w:pPr>
            <w:r w:rsidRPr="007D0B4A">
              <w:rPr>
                <w:rFonts w:ascii="Arial" w:eastAsia="Times New Roman" w:hAnsi="Arial" w:cs="Arial"/>
                <w:color w:val="222222"/>
                <w:sz w:val="20"/>
                <w:szCs w:val="20"/>
              </w:rPr>
              <w:t xml:space="preserve">In partnership with UK Department for International Development (DFID), IPPF is currently implementing the Women's Integrated Sexual Health (WISH) flagship family planning programme to deliver 20% of the UK’s Family Planning global commitments. With a value of over £200 million over three years, the programme's service delivery budget is set to deliver an additional 2.8m - 4.1m family planning users by end 2020. In working across Africa and Asia to provide a comprehensive </w:t>
            </w:r>
            <w:r w:rsidRPr="007D0B4A">
              <w:rPr>
                <w:rFonts w:ascii="Arial" w:eastAsia="Times New Roman" w:hAnsi="Arial" w:cs="Arial"/>
                <w:color w:val="222222"/>
                <w:sz w:val="20"/>
                <w:szCs w:val="20"/>
              </w:rPr>
              <w:lastRenderedPageBreak/>
              <w:t xml:space="preserve">package of sexual and reproductive health and rights (SRHR), the programme has a primary focus on increasing the number of additional Family Planning (FP) users alongside reducing maternal mortality and improving access to safe abortion. The priority populations include youth and some of the poorest and marginalised in society. </w:t>
            </w:r>
          </w:p>
          <w:p w14:paraId="4B8BF6F1" w14:textId="538D4CEC" w:rsidR="00C85134" w:rsidRDefault="00C85134" w:rsidP="00557213">
            <w:pPr>
              <w:rPr>
                <w:rFonts w:ascii="Arial" w:hAnsi="Arial" w:cs="Arial"/>
                <w:sz w:val="20"/>
                <w:szCs w:val="20"/>
              </w:rPr>
            </w:pPr>
          </w:p>
          <w:p w14:paraId="6ECCDD9C" w14:textId="77777777" w:rsidR="00C85134" w:rsidRDefault="00C85134" w:rsidP="00557213">
            <w:pPr>
              <w:rPr>
                <w:rFonts w:ascii="Arial" w:hAnsi="Arial" w:cs="Arial"/>
                <w:sz w:val="20"/>
                <w:szCs w:val="20"/>
              </w:rPr>
            </w:pPr>
          </w:p>
          <w:p w14:paraId="6E326213" w14:textId="51A0A923" w:rsidR="00C85134" w:rsidRDefault="00C85134" w:rsidP="00557213">
            <w:pPr>
              <w:rPr>
                <w:rFonts w:ascii="Arial" w:hAnsi="Arial" w:cs="Arial"/>
                <w:sz w:val="20"/>
                <w:szCs w:val="20"/>
              </w:rPr>
            </w:pPr>
            <w:r>
              <w:rPr>
                <w:rFonts w:ascii="Arial" w:hAnsi="Arial" w:cs="Arial"/>
                <w:sz w:val="20"/>
                <w:szCs w:val="20"/>
              </w:rPr>
              <w:t>Th</w:t>
            </w:r>
            <w:r w:rsidR="00E04969">
              <w:rPr>
                <w:rFonts w:ascii="Arial" w:hAnsi="Arial" w:cs="Arial"/>
                <w:sz w:val="20"/>
                <w:szCs w:val="20"/>
              </w:rPr>
              <w:t xml:space="preserve">e purpose of the consultancy is to </w:t>
            </w:r>
            <w:r>
              <w:rPr>
                <w:rFonts w:ascii="Arial" w:hAnsi="Arial" w:cs="Arial"/>
                <w:sz w:val="20"/>
                <w:szCs w:val="20"/>
              </w:rPr>
              <w:t>contribute to the social and behaviour change</w:t>
            </w:r>
            <w:r w:rsidR="00CD69A7">
              <w:rPr>
                <w:rFonts w:ascii="Arial" w:hAnsi="Arial" w:cs="Arial"/>
                <w:sz w:val="20"/>
                <w:szCs w:val="20"/>
              </w:rPr>
              <w:t xml:space="preserve"> </w:t>
            </w:r>
            <w:r>
              <w:rPr>
                <w:rFonts w:ascii="Arial" w:hAnsi="Arial" w:cs="Arial"/>
                <w:sz w:val="20"/>
                <w:szCs w:val="20"/>
              </w:rPr>
              <w:t>communication component of the project which aims to work closely with community health workers (CHWs). The CHWs are currently working with IPPF</w:t>
            </w:r>
            <w:r w:rsidR="00CD69A7">
              <w:rPr>
                <w:rFonts w:ascii="Arial" w:hAnsi="Arial" w:cs="Arial"/>
                <w:sz w:val="20"/>
                <w:szCs w:val="20"/>
              </w:rPr>
              <w:t xml:space="preserve"> </w:t>
            </w:r>
            <w:r>
              <w:rPr>
                <w:rFonts w:ascii="Arial" w:hAnsi="Arial" w:cs="Arial"/>
                <w:sz w:val="20"/>
                <w:szCs w:val="20"/>
              </w:rPr>
              <w:t>Member Associations as a part of the WISH programme.</w:t>
            </w:r>
            <w:r w:rsidR="00E04969">
              <w:rPr>
                <w:rFonts w:ascii="Arial" w:hAnsi="Arial" w:cs="Arial"/>
                <w:sz w:val="20"/>
                <w:szCs w:val="20"/>
              </w:rPr>
              <w:t xml:space="preserve"> The capacity member associations of partner countries varies greatly within the country. While the training materials will need to be generic the actual training will require flexibility in approach to tailor it to the needs and capacities of the participants. </w:t>
            </w:r>
          </w:p>
          <w:p w14:paraId="6D3A9221" w14:textId="7B04DDD7" w:rsidR="00E04969" w:rsidRDefault="00E04969" w:rsidP="00557213">
            <w:pPr>
              <w:rPr>
                <w:rFonts w:ascii="Arial" w:hAnsi="Arial" w:cs="Arial"/>
                <w:sz w:val="20"/>
                <w:szCs w:val="20"/>
              </w:rPr>
            </w:pPr>
          </w:p>
          <w:p w14:paraId="1CC14949" w14:textId="6D532969" w:rsidR="00C85134" w:rsidRDefault="00CD69A7" w:rsidP="00557213">
            <w:pPr>
              <w:rPr>
                <w:rFonts w:ascii="Arial" w:hAnsi="Arial" w:cs="Arial"/>
                <w:sz w:val="20"/>
                <w:szCs w:val="20"/>
              </w:rPr>
            </w:pPr>
            <w:r>
              <w:rPr>
                <w:rFonts w:ascii="Arial" w:hAnsi="Arial" w:cs="Arial"/>
                <w:sz w:val="20"/>
                <w:szCs w:val="20"/>
              </w:rPr>
              <w:t>The WISH project works with ten member association on the implementing programme. The</w:t>
            </w:r>
            <w:r w:rsidR="00E04969">
              <w:rPr>
                <w:rFonts w:ascii="Arial" w:hAnsi="Arial" w:cs="Arial"/>
                <w:sz w:val="20"/>
                <w:szCs w:val="20"/>
              </w:rPr>
              <w:t xml:space="preserve"> SBCC train the trainer - training package will need the following materials to be produced:</w:t>
            </w:r>
          </w:p>
          <w:p w14:paraId="2A689DAD" w14:textId="18645EFD" w:rsidR="00E04969" w:rsidRDefault="00E04969" w:rsidP="00E04969">
            <w:pPr>
              <w:pStyle w:val="ListParagraph"/>
              <w:numPr>
                <w:ilvl w:val="0"/>
                <w:numId w:val="14"/>
              </w:numPr>
              <w:rPr>
                <w:rFonts w:ascii="Arial" w:hAnsi="Arial" w:cs="Arial"/>
                <w:sz w:val="20"/>
                <w:szCs w:val="20"/>
              </w:rPr>
            </w:pPr>
            <w:r>
              <w:rPr>
                <w:rFonts w:ascii="Arial" w:hAnsi="Arial" w:cs="Arial"/>
                <w:sz w:val="20"/>
                <w:szCs w:val="20"/>
              </w:rPr>
              <w:t>Agenda</w:t>
            </w:r>
          </w:p>
          <w:p w14:paraId="5D9CC0C3" w14:textId="7ABCAC7B" w:rsidR="00E04969" w:rsidRDefault="00E04969" w:rsidP="00E04969">
            <w:pPr>
              <w:pStyle w:val="ListParagraph"/>
              <w:numPr>
                <w:ilvl w:val="0"/>
                <w:numId w:val="14"/>
              </w:numPr>
              <w:rPr>
                <w:rFonts w:ascii="Arial" w:hAnsi="Arial" w:cs="Arial"/>
                <w:sz w:val="20"/>
                <w:szCs w:val="20"/>
              </w:rPr>
            </w:pPr>
            <w:r>
              <w:rPr>
                <w:rFonts w:ascii="Arial" w:hAnsi="Arial" w:cs="Arial"/>
                <w:sz w:val="20"/>
                <w:szCs w:val="20"/>
              </w:rPr>
              <w:t xml:space="preserve">Worksheets </w:t>
            </w:r>
          </w:p>
          <w:p w14:paraId="3331E4E5" w14:textId="114B1D3C" w:rsidR="00E04969" w:rsidRDefault="00E04969" w:rsidP="00E04969">
            <w:pPr>
              <w:pStyle w:val="ListParagraph"/>
              <w:numPr>
                <w:ilvl w:val="0"/>
                <w:numId w:val="14"/>
              </w:numPr>
              <w:rPr>
                <w:rFonts w:ascii="Arial" w:hAnsi="Arial" w:cs="Arial"/>
                <w:sz w:val="20"/>
                <w:szCs w:val="20"/>
              </w:rPr>
            </w:pPr>
            <w:r>
              <w:rPr>
                <w:rFonts w:ascii="Arial" w:hAnsi="Arial" w:cs="Arial"/>
                <w:sz w:val="20"/>
                <w:szCs w:val="20"/>
              </w:rPr>
              <w:t xml:space="preserve">Training manual </w:t>
            </w:r>
          </w:p>
          <w:p w14:paraId="09AD42E5" w14:textId="76100E59" w:rsidR="00E04969" w:rsidRDefault="00E04969" w:rsidP="00E04969">
            <w:pPr>
              <w:pStyle w:val="ListParagraph"/>
              <w:numPr>
                <w:ilvl w:val="0"/>
                <w:numId w:val="14"/>
              </w:numPr>
              <w:rPr>
                <w:rFonts w:ascii="Arial" w:hAnsi="Arial" w:cs="Arial"/>
                <w:sz w:val="20"/>
                <w:szCs w:val="20"/>
              </w:rPr>
            </w:pPr>
            <w:r>
              <w:rPr>
                <w:rFonts w:ascii="Arial" w:hAnsi="Arial" w:cs="Arial"/>
                <w:sz w:val="20"/>
                <w:szCs w:val="20"/>
              </w:rPr>
              <w:t>Training guide</w:t>
            </w:r>
          </w:p>
          <w:p w14:paraId="61036291" w14:textId="0CDC5527" w:rsidR="00E04969" w:rsidRDefault="00E04969" w:rsidP="00E04969">
            <w:pPr>
              <w:pStyle w:val="ListParagraph"/>
              <w:numPr>
                <w:ilvl w:val="0"/>
                <w:numId w:val="14"/>
              </w:numPr>
              <w:rPr>
                <w:rFonts w:ascii="Arial" w:hAnsi="Arial" w:cs="Arial"/>
                <w:sz w:val="20"/>
                <w:szCs w:val="20"/>
              </w:rPr>
            </w:pPr>
            <w:r>
              <w:rPr>
                <w:rFonts w:ascii="Arial" w:hAnsi="Arial" w:cs="Arial"/>
                <w:sz w:val="20"/>
                <w:szCs w:val="20"/>
              </w:rPr>
              <w:t>Materials for the training</w:t>
            </w:r>
            <w:r w:rsidR="00C91167">
              <w:rPr>
                <w:rFonts w:ascii="Arial" w:hAnsi="Arial" w:cs="Arial"/>
                <w:sz w:val="20"/>
                <w:szCs w:val="20"/>
              </w:rPr>
              <w:t xml:space="preserve"> by the trainer for the CHWs – which can be easily photo-copied</w:t>
            </w:r>
          </w:p>
          <w:p w14:paraId="7BBB8032" w14:textId="2CB62B55" w:rsidR="002F5910" w:rsidRDefault="002F5910" w:rsidP="002F5910">
            <w:pPr>
              <w:rPr>
                <w:rFonts w:ascii="Arial" w:hAnsi="Arial" w:cs="Arial"/>
                <w:sz w:val="20"/>
                <w:szCs w:val="20"/>
              </w:rPr>
            </w:pPr>
            <w:r>
              <w:rPr>
                <w:rFonts w:ascii="Arial" w:hAnsi="Arial" w:cs="Arial"/>
                <w:sz w:val="20"/>
                <w:szCs w:val="20"/>
              </w:rPr>
              <w:t>A rough guideline could include the following considerations:</w:t>
            </w:r>
          </w:p>
          <w:p w14:paraId="63A93963" w14:textId="6E0B7F2D" w:rsidR="002F5910" w:rsidRDefault="002F5910" w:rsidP="002F5910">
            <w:pPr>
              <w:rPr>
                <w:rFonts w:ascii="Arial" w:hAnsi="Arial" w:cs="Arial"/>
                <w:sz w:val="20"/>
                <w:szCs w:val="20"/>
              </w:rPr>
            </w:pPr>
          </w:p>
          <w:p w14:paraId="35D6E3F5" w14:textId="77777777" w:rsidR="002F5910" w:rsidRPr="002F5910" w:rsidRDefault="002F5910" w:rsidP="002F5910">
            <w:pPr>
              <w:pStyle w:val="ListParagraph"/>
              <w:numPr>
                <w:ilvl w:val="0"/>
                <w:numId w:val="11"/>
              </w:numPr>
              <w:spacing w:after="160" w:line="252" w:lineRule="auto"/>
              <w:rPr>
                <w:rFonts w:ascii="Arial" w:eastAsia="Times New Roman" w:hAnsi="Arial" w:cs="Arial"/>
                <w:sz w:val="20"/>
                <w:szCs w:val="20"/>
              </w:rPr>
            </w:pPr>
            <w:r w:rsidRPr="002F5910">
              <w:rPr>
                <w:rFonts w:ascii="Arial" w:eastAsia="Times New Roman" w:hAnsi="Arial" w:cs="Arial"/>
                <w:b/>
                <w:bCs/>
                <w:sz w:val="20"/>
                <w:szCs w:val="20"/>
              </w:rPr>
              <w:t>What is the program &amp; Clarity of roles</w:t>
            </w:r>
            <w:r w:rsidRPr="002F5910">
              <w:rPr>
                <w:rFonts w:ascii="Arial" w:eastAsia="Times New Roman" w:hAnsi="Arial" w:cs="Arial"/>
                <w:sz w:val="20"/>
                <w:szCs w:val="20"/>
              </w:rPr>
              <w:t xml:space="preserve">: </w:t>
            </w:r>
            <w:r w:rsidRPr="002F5910">
              <w:rPr>
                <w:rFonts w:ascii="Arial" w:eastAsia="Times New Roman" w:hAnsi="Arial" w:cs="Arial"/>
                <w:color w:val="000000"/>
                <w:sz w:val="20"/>
                <w:szCs w:val="20"/>
                <w:lang/>
              </w:rPr>
              <w:t>Training curriculum should include</w:t>
            </w:r>
            <w:r w:rsidRPr="002F5910">
              <w:rPr>
                <w:rFonts w:ascii="Arial" w:eastAsia="Times New Roman" w:hAnsi="Arial" w:cs="Arial"/>
                <w:color w:val="000000"/>
                <w:sz w:val="20"/>
                <w:szCs w:val="20"/>
              </w:rPr>
              <w:t>(to be done by MA &amp; Trainer)</w:t>
            </w:r>
          </w:p>
          <w:p w14:paraId="0FF405AC" w14:textId="77777777" w:rsidR="002F5910" w:rsidRPr="002F5910" w:rsidRDefault="002F5910" w:rsidP="002F5910">
            <w:pPr>
              <w:pStyle w:val="ListParagraph"/>
              <w:numPr>
                <w:ilvl w:val="1"/>
                <w:numId w:val="11"/>
              </w:numPr>
              <w:spacing w:after="160" w:line="252" w:lineRule="auto"/>
              <w:rPr>
                <w:rFonts w:ascii="Arial" w:eastAsia="Times New Roman" w:hAnsi="Arial" w:cs="Arial"/>
                <w:sz w:val="20"/>
                <w:szCs w:val="20"/>
              </w:rPr>
            </w:pPr>
            <w:r w:rsidRPr="002F5910">
              <w:rPr>
                <w:rFonts w:ascii="Arial" w:eastAsia="Times New Roman" w:hAnsi="Arial" w:cs="Arial"/>
                <w:color w:val="000000"/>
                <w:sz w:val="20"/>
                <w:szCs w:val="20"/>
              </w:rPr>
              <w:t xml:space="preserve">background of the program (MA)- </w:t>
            </w:r>
            <w:r w:rsidRPr="002F5910">
              <w:rPr>
                <w:rFonts w:ascii="Arial" w:eastAsia="Times New Roman" w:hAnsi="Arial" w:cs="Arial"/>
                <w:color w:val="000000"/>
                <w:sz w:val="20"/>
                <w:szCs w:val="20"/>
                <w:lang/>
              </w:rPr>
              <w:t>clearly define the target group, target locations, coverage plan</w:t>
            </w:r>
            <w:r w:rsidRPr="002F5910">
              <w:rPr>
                <w:rFonts w:ascii="Arial" w:eastAsia="Times New Roman" w:hAnsi="Arial" w:cs="Arial"/>
                <w:color w:val="000000"/>
                <w:sz w:val="20"/>
                <w:szCs w:val="20"/>
              </w:rPr>
              <w:t>, duration of the project</w:t>
            </w:r>
          </w:p>
          <w:p w14:paraId="1F8A5EE5" w14:textId="77777777" w:rsidR="002F5910" w:rsidRPr="002F5910" w:rsidRDefault="002F5910" w:rsidP="002F5910">
            <w:pPr>
              <w:pStyle w:val="ListParagraph"/>
              <w:numPr>
                <w:ilvl w:val="1"/>
                <w:numId w:val="11"/>
              </w:numPr>
              <w:spacing w:after="160" w:line="252" w:lineRule="auto"/>
              <w:rPr>
                <w:rFonts w:ascii="Arial" w:eastAsia="Times New Roman" w:hAnsi="Arial" w:cs="Arial"/>
                <w:sz w:val="20"/>
                <w:szCs w:val="20"/>
              </w:rPr>
            </w:pPr>
            <w:r w:rsidRPr="002F5910">
              <w:rPr>
                <w:rFonts w:ascii="Arial" w:eastAsia="Times New Roman" w:hAnsi="Arial" w:cs="Arial"/>
                <w:color w:val="000000"/>
                <w:sz w:val="20"/>
                <w:szCs w:val="20"/>
                <w:lang/>
              </w:rPr>
              <w:t>roles and responsibilities of the IPC staff</w:t>
            </w:r>
            <w:r w:rsidRPr="002F5910">
              <w:rPr>
                <w:rFonts w:ascii="Arial" w:eastAsia="Times New Roman" w:hAnsi="Arial" w:cs="Arial"/>
                <w:color w:val="000000"/>
                <w:sz w:val="20"/>
                <w:szCs w:val="20"/>
              </w:rPr>
              <w:t xml:space="preserve"> (recruitment of target audience, conducting sessions, reporting, escalating issues / challenges)</w:t>
            </w:r>
          </w:p>
          <w:p w14:paraId="1A672EA4" w14:textId="5F42B650" w:rsidR="002F5910" w:rsidRPr="002F5910" w:rsidRDefault="002F5910" w:rsidP="002F5910">
            <w:pPr>
              <w:pStyle w:val="ListParagraph"/>
              <w:numPr>
                <w:ilvl w:val="1"/>
                <w:numId w:val="11"/>
              </w:numPr>
              <w:spacing w:after="160" w:line="252" w:lineRule="auto"/>
              <w:rPr>
                <w:rFonts w:ascii="Arial" w:eastAsia="Times New Roman" w:hAnsi="Arial" w:cs="Arial"/>
                <w:sz w:val="20"/>
                <w:szCs w:val="20"/>
              </w:rPr>
            </w:pPr>
            <w:r w:rsidRPr="002F5910">
              <w:rPr>
                <w:rFonts w:ascii="Arial" w:eastAsia="Times New Roman" w:hAnsi="Arial" w:cs="Arial"/>
                <w:color w:val="000000"/>
                <w:sz w:val="20"/>
                <w:szCs w:val="20"/>
              </w:rPr>
              <w:t>What’s the role of MOH – in all of this</w:t>
            </w:r>
            <w:r>
              <w:rPr>
                <w:rFonts w:ascii="Arial" w:eastAsia="Times New Roman" w:hAnsi="Arial" w:cs="Arial"/>
                <w:color w:val="000000"/>
                <w:sz w:val="20"/>
                <w:szCs w:val="20"/>
              </w:rPr>
              <w:t xml:space="preserve"> (this needs to be considered given that we work closely with the Department of health)</w:t>
            </w:r>
          </w:p>
          <w:p w14:paraId="03750CF1" w14:textId="7DABBA8E" w:rsidR="002F5910" w:rsidRPr="002F5910" w:rsidRDefault="002F5910" w:rsidP="002F5910">
            <w:pPr>
              <w:pStyle w:val="ListParagraph"/>
              <w:numPr>
                <w:ilvl w:val="0"/>
                <w:numId w:val="11"/>
              </w:numPr>
              <w:spacing w:after="160" w:line="252" w:lineRule="auto"/>
              <w:rPr>
                <w:rFonts w:ascii="Arial" w:eastAsia="Times New Roman" w:hAnsi="Arial" w:cs="Arial"/>
                <w:sz w:val="20"/>
                <w:szCs w:val="20"/>
              </w:rPr>
            </w:pPr>
            <w:r w:rsidRPr="002F5910">
              <w:rPr>
                <w:rFonts w:ascii="Arial" w:eastAsia="Times New Roman" w:hAnsi="Arial" w:cs="Arial"/>
                <w:b/>
                <w:bCs/>
                <w:color w:val="000000"/>
                <w:sz w:val="20"/>
                <w:szCs w:val="20"/>
              </w:rPr>
              <w:t>Key concepts and knowledge</w:t>
            </w:r>
            <w:r w:rsidRPr="002F5910">
              <w:rPr>
                <w:rFonts w:ascii="Arial" w:eastAsia="Times New Roman" w:hAnsi="Arial" w:cs="Arial"/>
                <w:color w:val="000000"/>
                <w:sz w:val="20"/>
                <w:szCs w:val="20"/>
              </w:rPr>
              <w:t>: The MA (or in conjunction with MOH) could support in the training on FP – not complex like a doctor training, but simplified things that they can be able to understand. If they have job aids that they will be using, this is a good time to test with the CHVs / distribute the guides</w:t>
            </w:r>
          </w:p>
          <w:p w14:paraId="3C7E3857" w14:textId="4519A5AF" w:rsidR="002F5910" w:rsidRPr="002F5910" w:rsidRDefault="002F5910" w:rsidP="002F5910">
            <w:pPr>
              <w:pStyle w:val="ListParagraph"/>
              <w:numPr>
                <w:ilvl w:val="1"/>
                <w:numId w:val="11"/>
              </w:numPr>
              <w:spacing w:after="160" w:line="252" w:lineRule="auto"/>
              <w:rPr>
                <w:rFonts w:ascii="Arial" w:eastAsia="Times New Roman" w:hAnsi="Arial" w:cs="Arial"/>
                <w:sz w:val="20"/>
                <w:szCs w:val="20"/>
              </w:rPr>
            </w:pPr>
            <w:r w:rsidRPr="002F5910">
              <w:rPr>
                <w:rFonts w:ascii="Arial" w:eastAsia="Times New Roman" w:hAnsi="Arial" w:cs="Arial"/>
                <w:color w:val="000000"/>
                <w:sz w:val="20"/>
                <w:szCs w:val="20"/>
              </w:rPr>
              <w:t xml:space="preserve">Coupled with technical knowledge, can we break it down for the front-line workers to come up with analogies that they can use in </w:t>
            </w:r>
            <w:r w:rsidRPr="002F5910">
              <w:rPr>
                <w:rFonts w:ascii="Arial" w:eastAsia="Times New Roman" w:hAnsi="Arial" w:cs="Arial"/>
                <w:color w:val="000000"/>
                <w:sz w:val="20"/>
                <w:szCs w:val="20"/>
              </w:rPr>
              <w:lastRenderedPageBreak/>
              <w:t xml:space="preserve">the community to explain complex things – like menstruation, fertilization </w:t>
            </w:r>
          </w:p>
          <w:p w14:paraId="514443B0" w14:textId="77777777" w:rsidR="002F5910" w:rsidRPr="002F5910" w:rsidRDefault="002F5910" w:rsidP="002F5910">
            <w:pPr>
              <w:pStyle w:val="ListParagraph"/>
              <w:numPr>
                <w:ilvl w:val="0"/>
                <w:numId w:val="11"/>
              </w:numPr>
              <w:spacing w:after="160" w:line="252" w:lineRule="auto"/>
              <w:rPr>
                <w:rFonts w:ascii="Arial" w:eastAsia="Times New Roman" w:hAnsi="Arial" w:cs="Arial"/>
                <w:b/>
                <w:bCs/>
                <w:sz w:val="20"/>
                <w:szCs w:val="20"/>
              </w:rPr>
            </w:pPr>
            <w:r w:rsidRPr="002F5910">
              <w:rPr>
                <w:rFonts w:ascii="Arial" w:eastAsia="Times New Roman" w:hAnsi="Arial" w:cs="Arial"/>
                <w:b/>
                <w:bCs/>
                <w:color w:val="000000"/>
                <w:sz w:val="20"/>
                <w:szCs w:val="20"/>
              </w:rPr>
              <w:t>Skills (a lot of time)</w:t>
            </w:r>
          </w:p>
          <w:p w14:paraId="42E587DC" w14:textId="30470626" w:rsidR="002F5910" w:rsidRPr="002F5910" w:rsidRDefault="002F5910" w:rsidP="002F5910">
            <w:pPr>
              <w:pStyle w:val="ListParagraph"/>
              <w:numPr>
                <w:ilvl w:val="1"/>
                <w:numId w:val="11"/>
              </w:numPr>
              <w:spacing w:after="160" w:line="252" w:lineRule="auto"/>
              <w:rPr>
                <w:rFonts w:ascii="Arial" w:eastAsia="Times New Roman" w:hAnsi="Arial" w:cs="Arial"/>
                <w:sz w:val="20"/>
                <w:szCs w:val="20"/>
              </w:rPr>
            </w:pPr>
            <w:r w:rsidRPr="002F5910">
              <w:rPr>
                <w:rFonts w:ascii="Arial" w:eastAsia="Times New Roman" w:hAnsi="Arial" w:cs="Arial"/>
                <w:color w:val="000000"/>
                <w:sz w:val="20"/>
                <w:szCs w:val="20"/>
              </w:rPr>
              <w:t>Social mobilization skills – do they know who the target audience is? And do they have the skills to recruit the target audience – we would do target audience profiling (psychographic) that and then do role plays on how to mobilize for sessions. The CHVs would need (with the MA) to figure who in the ministry would support (if need be) in mobilizing say for example existing men / women groups</w:t>
            </w:r>
            <w:r>
              <w:rPr>
                <w:rFonts w:ascii="Arial" w:eastAsia="Times New Roman" w:hAnsi="Arial" w:cs="Arial"/>
                <w:color w:val="000000"/>
                <w:sz w:val="20"/>
                <w:szCs w:val="20"/>
              </w:rPr>
              <w:t xml:space="preserve">. Other logistical issues in getting clients to the clinic for the services eg. In Burundi CHWs said it was hard to follow up with people they spoke to. </w:t>
            </w:r>
          </w:p>
          <w:p w14:paraId="7A99E35A" w14:textId="77777777" w:rsidR="002F5910" w:rsidRPr="002F5910" w:rsidRDefault="002F5910" w:rsidP="002F5910">
            <w:pPr>
              <w:pStyle w:val="ListParagraph"/>
              <w:numPr>
                <w:ilvl w:val="1"/>
                <w:numId w:val="11"/>
              </w:numPr>
              <w:spacing w:after="160" w:line="252" w:lineRule="auto"/>
              <w:rPr>
                <w:rFonts w:ascii="Arial" w:eastAsia="Times New Roman" w:hAnsi="Arial" w:cs="Arial"/>
                <w:sz w:val="20"/>
                <w:szCs w:val="20"/>
              </w:rPr>
            </w:pPr>
            <w:r w:rsidRPr="002F5910">
              <w:rPr>
                <w:rFonts w:ascii="Arial" w:eastAsia="Times New Roman" w:hAnsi="Arial" w:cs="Arial"/>
                <w:color w:val="000000"/>
                <w:sz w:val="20"/>
                <w:szCs w:val="20"/>
              </w:rPr>
              <w:t>Facilitation techniques – (specifically – the participatory skills)</w:t>
            </w:r>
          </w:p>
          <w:p w14:paraId="7CB3EB21" w14:textId="77777777" w:rsidR="002F5910" w:rsidRPr="002F5910" w:rsidRDefault="002F5910" w:rsidP="002F5910">
            <w:pPr>
              <w:pStyle w:val="ListParagraph"/>
              <w:numPr>
                <w:ilvl w:val="1"/>
                <w:numId w:val="11"/>
              </w:numPr>
              <w:spacing w:after="160" w:line="252" w:lineRule="auto"/>
              <w:rPr>
                <w:rFonts w:ascii="Arial" w:eastAsia="Times New Roman" w:hAnsi="Arial" w:cs="Arial"/>
                <w:sz w:val="20"/>
                <w:szCs w:val="20"/>
              </w:rPr>
            </w:pPr>
            <w:r w:rsidRPr="002F5910">
              <w:rPr>
                <w:rFonts w:ascii="Arial" w:eastAsia="Times New Roman" w:hAnsi="Arial" w:cs="Arial"/>
                <w:color w:val="000000"/>
                <w:sz w:val="20"/>
                <w:szCs w:val="20"/>
              </w:rPr>
              <w:t>Practice time – a lot of role plays based on situations etc</w:t>
            </w:r>
          </w:p>
          <w:p w14:paraId="1D503F83" w14:textId="77777777" w:rsidR="002F5910" w:rsidRPr="002F5910" w:rsidRDefault="002F5910" w:rsidP="002F5910">
            <w:pPr>
              <w:pStyle w:val="ListParagraph"/>
              <w:numPr>
                <w:ilvl w:val="0"/>
                <w:numId w:val="11"/>
              </w:numPr>
              <w:spacing w:after="160" w:line="252" w:lineRule="auto"/>
              <w:rPr>
                <w:rFonts w:ascii="Arial" w:eastAsia="Times New Roman" w:hAnsi="Arial" w:cs="Arial"/>
                <w:sz w:val="20"/>
                <w:szCs w:val="20"/>
              </w:rPr>
            </w:pPr>
            <w:r w:rsidRPr="002F5910">
              <w:rPr>
                <w:rFonts w:ascii="Arial" w:eastAsia="Times New Roman" w:hAnsi="Arial" w:cs="Arial"/>
                <w:b/>
                <w:bCs/>
                <w:color w:val="000000"/>
                <w:sz w:val="20"/>
                <w:szCs w:val="20"/>
              </w:rPr>
              <w:t>Data collection (the MA should do this)</w:t>
            </w:r>
            <w:r w:rsidRPr="002F5910">
              <w:rPr>
                <w:rFonts w:ascii="Arial" w:eastAsia="Times New Roman" w:hAnsi="Arial" w:cs="Arial"/>
                <w:color w:val="000000"/>
                <w:sz w:val="20"/>
                <w:szCs w:val="20"/>
              </w:rPr>
              <w:t xml:space="preserve"> – what tools are they using to capture data, and what’s the process to get the tools to be office? Who is responsible? </w:t>
            </w:r>
          </w:p>
          <w:p w14:paraId="415102D7" w14:textId="4835D4DC" w:rsidR="00E04969" w:rsidRPr="00E04969" w:rsidRDefault="00E04969" w:rsidP="00E04969">
            <w:pPr>
              <w:pStyle w:val="ListParagraph"/>
              <w:numPr>
                <w:ilvl w:val="0"/>
                <w:numId w:val="14"/>
              </w:numPr>
              <w:rPr>
                <w:rFonts w:ascii="Arial" w:hAnsi="Arial" w:cs="Arial"/>
                <w:sz w:val="20"/>
                <w:szCs w:val="20"/>
              </w:rPr>
            </w:pPr>
            <w:r>
              <w:rPr>
                <w:rFonts w:ascii="Arial" w:hAnsi="Arial" w:cs="Arial"/>
                <w:sz w:val="20"/>
                <w:szCs w:val="20"/>
              </w:rPr>
              <w:t xml:space="preserve">While the materials need to be developed in English – it will need to be translated by countries into their languages (French, Portuguese, Arabic). </w:t>
            </w:r>
          </w:p>
          <w:p w14:paraId="6F84F975" w14:textId="77777777" w:rsidR="00E04969" w:rsidRDefault="00E04969" w:rsidP="00557213">
            <w:pPr>
              <w:rPr>
                <w:rFonts w:ascii="Arial" w:hAnsi="Arial" w:cs="Arial"/>
                <w:sz w:val="20"/>
                <w:szCs w:val="20"/>
              </w:rPr>
            </w:pPr>
          </w:p>
          <w:p w14:paraId="329AC1F8" w14:textId="77777777" w:rsidR="00105E27" w:rsidRDefault="00E04969" w:rsidP="00E04969">
            <w:pPr>
              <w:contextualSpacing/>
              <w:rPr>
                <w:rFonts w:ascii="Arial" w:hAnsi="Arial" w:cs="Arial"/>
                <w:sz w:val="20"/>
                <w:szCs w:val="20"/>
              </w:rPr>
            </w:pPr>
            <w:r>
              <w:rPr>
                <w:rFonts w:ascii="Arial" w:hAnsi="Arial" w:cs="Arial"/>
                <w:sz w:val="20"/>
                <w:szCs w:val="20"/>
              </w:rPr>
              <w:t>The intention of the package of tools as well as the training is to support CHWs to s</w:t>
            </w:r>
            <w:r w:rsidR="00362FB1" w:rsidRPr="00D54924">
              <w:rPr>
                <w:rFonts w:ascii="Arial" w:hAnsi="Arial" w:cs="Arial"/>
                <w:sz w:val="20"/>
                <w:szCs w:val="20"/>
              </w:rPr>
              <w:t xml:space="preserve">timulate community dialogue and action towards uptake of family planning at community level in order to advance women and girls’ empowerment. </w:t>
            </w:r>
          </w:p>
          <w:p w14:paraId="42269A97" w14:textId="2C6ED2D3" w:rsidR="00E04969" w:rsidRPr="00D127D5" w:rsidRDefault="00E04969" w:rsidP="00E04969">
            <w:pPr>
              <w:contextualSpacing/>
              <w:rPr>
                <w:rFonts w:ascii="Arial" w:hAnsi="Arial" w:cs="Arial"/>
                <w:sz w:val="20"/>
                <w:szCs w:val="20"/>
              </w:rPr>
            </w:pPr>
          </w:p>
        </w:tc>
      </w:tr>
      <w:tr w:rsidR="00105E27" w:rsidRPr="00D127D5" w14:paraId="42269AA6" w14:textId="77777777" w:rsidTr="00B81168">
        <w:tc>
          <w:tcPr>
            <w:tcW w:w="2095" w:type="dxa"/>
            <w:shd w:val="pct12" w:color="auto" w:fill="auto"/>
          </w:tcPr>
          <w:p w14:paraId="42269A99" w14:textId="77777777" w:rsidR="00105E27" w:rsidRPr="00557213" w:rsidRDefault="00105E27" w:rsidP="00105E27">
            <w:pPr>
              <w:pStyle w:val="ListParagraph"/>
              <w:numPr>
                <w:ilvl w:val="0"/>
                <w:numId w:val="5"/>
              </w:numPr>
              <w:rPr>
                <w:rFonts w:ascii="Arial" w:hAnsi="Arial" w:cs="Arial"/>
                <w:b/>
                <w:sz w:val="20"/>
                <w:szCs w:val="20"/>
              </w:rPr>
            </w:pPr>
            <w:r w:rsidRPr="00557213">
              <w:rPr>
                <w:rFonts w:ascii="Arial" w:hAnsi="Arial" w:cs="Arial"/>
                <w:b/>
                <w:sz w:val="20"/>
                <w:szCs w:val="20"/>
              </w:rPr>
              <w:lastRenderedPageBreak/>
              <w:t>Roles and responsibilities</w:t>
            </w:r>
          </w:p>
          <w:p w14:paraId="42269A9A" w14:textId="77777777" w:rsidR="00105E27" w:rsidRPr="00557213" w:rsidRDefault="00105E27" w:rsidP="00105E27">
            <w:pPr>
              <w:pStyle w:val="ListParagraph"/>
              <w:ind w:left="360"/>
              <w:rPr>
                <w:rFonts w:ascii="Arial" w:hAnsi="Arial" w:cs="Arial"/>
                <w:b/>
                <w:sz w:val="20"/>
                <w:szCs w:val="20"/>
              </w:rPr>
            </w:pPr>
          </w:p>
        </w:tc>
        <w:tc>
          <w:tcPr>
            <w:tcW w:w="7560" w:type="dxa"/>
          </w:tcPr>
          <w:p w14:paraId="42269A9B" w14:textId="77777777" w:rsidR="00105E27" w:rsidRDefault="00D4734D" w:rsidP="005E57F1">
            <w:pPr>
              <w:rPr>
                <w:rFonts w:ascii="Arial" w:hAnsi="Arial" w:cs="Arial"/>
                <w:sz w:val="20"/>
                <w:szCs w:val="20"/>
                <w:u w:val="single"/>
              </w:rPr>
            </w:pPr>
            <w:r>
              <w:rPr>
                <w:rFonts w:ascii="Arial" w:hAnsi="Arial" w:cs="Arial"/>
                <w:sz w:val="20"/>
                <w:szCs w:val="20"/>
                <w:u w:val="single"/>
              </w:rPr>
              <w:t>Contractor’s specific roles and responsibilities:</w:t>
            </w:r>
          </w:p>
          <w:p w14:paraId="71F5BBD3" w14:textId="56DD40D0" w:rsidR="00C75E40" w:rsidRDefault="00C75E40" w:rsidP="00BA5EEE">
            <w:pPr>
              <w:pStyle w:val="ListParagraph"/>
              <w:numPr>
                <w:ilvl w:val="0"/>
                <w:numId w:val="9"/>
              </w:numPr>
              <w:rPr>
                <w:rFonts w:ascii="Arial" w:hAnsi="Arial" w:cs="Arial"/>
                <w:sz w:val="20"/>
                <w:szCs w:val="20"/>
              </w:rPr>
            </w:pPr>
            <w:r>
              <w:rPr>
                <w:rFonts w:ascii="Arial" w:hAnsi="Arial" w:cs="Arial"/>
                <w:sz w:val="20"/>
                <w:szCs w:val="20"/>
              </w:rPr>
              <w:t>Stakeholder consultation (assessing some of the country needs) – with at least three countries and hub team</w:t>
            </w:r>
          </w:p>
          <w:p w14:paraId="23CFE6ED" w14:textId="699A4C97" w:rsidR="00AF7294" w:rsidRDefault="00AF7294" w:rsidP="00BA5EEE">
            <w:pPr>
              <w:pStyle w:val="ListParagraph"/>
              <w:numPr>
                <w:ilvl w:val="0"/>
                <w:numId w:val="9"/>
              </w:numPr>
              <w:rPr>
                <w:rFonts w:ascii="Arial" w:hAnsi="Arial" w:cs="Arial"/>
                <w:sz w:val="20"/>
                <w:szCs w:val="20"/>
              </w:rPr>
            </w:pPr>
            <w:r>
              <w:rPr>
                <w:rFonts w:ascii="Arial" w:hAnsi="Arial" w:cs="Arial"/>
                <w:sz w:val="20"/>
                <w:szCs w:val="20"/>
              </w:rPr>
              <w:t>Development of all training materials in English – with a translation to French for Burundi training</w:t>
            </w:r>
          </w:p>
          <w:p w14:paraId="18194F53" w14:textId="77777777" w:rsidR="00AF7294" w:rsidRDefault="00C75E40" w:rsidP="00AF7294">
            <w:pPr>
              <w:pStyle w:val="ListParagraph"/>
              <w:numPr>
                <w:ilvl w:val="0"/>
                <w:numId w:val="9"/>
              </w:numPr>
              <w:rPr>
                <w:rFonts w:ascii="Arial" w:hAnsi="Arial" w:cs="Arial"/>
                <w:sz w:val="20"/>
                <w:szCs w:val="20"/>
              </w:rPr>
            </w:pPr>
            <w:r>
              <w:rPr>
                <w:rFonts w:ascii="Arial" w:hAnsi="Arial" w:cs="Arial"/>
                <w:sz w:val="20"/>
                <w:szCs w:val="20"/>
              </w:rPr>
              <w:t>P</w:t>
            </w:r>
            <w:r w:rsidRPr="00D54924">
              <w:rPr>
                <w:rFonts w:ascii="Arial" w:hAnsi="Arial" w:cs="Arial"/>
                <w:sz w:val="20"/>
                <w:szCs w:val="20"/>
              </w:rPr>
              <w:t xml:space="preserve">rovide training of training (ToT) and equip participants with the necessary knowledge, skill and practice. </w:t>
            </w:r>
            <w:r w:rsidR="00AF7294">
              <w:rPr>
                <w:rFonts w:ascii="Arial" w:hAnsi="Arial" w:cs="Arial"/>
                <w:sz w:val="20"/>
                <w:szCs w:val="20"/>
              </w:rPr>
              <w:t xml:space="preserve">On-Site training in Burundi (tentative – March 2020) </w:t>
            </w:r>
          </w:p>
          <w:p w14:paraId="42269A9E" w14:textId="67A2FF85" w:rsidR="005E57F1" w:rsidRDefault="00C75E40" w:rsidP="00BA5EEE">
            <w:pPr>
              <w:pStyle w:val="ListParagraph"/>
              <w:numPr>
                <w:ilvl w:val="0"/>
                <w:numId w:val="9"/>
              </w:numPr>
              <w:rPr>
                <w:rFonts w:ascii="Arial" w:hAnsi="Arial" w:cs="Arial"/>
                <w:sz w:val="20"/>
                <w:szCs w:val="20"/>
              </w:rPr>
            </w:pPr>
            <w:r w:rsidRPr="00D54924">
              <w:rPr>
                <w:rFonts w:ascii="Arial" w:hAnsi="Arial" w:cs="Arial"/>
                <w:sz w:val="20"/>
                <w:szCs w:val="20"/>
              </w:rPr>
              <w:t>It is also to analyze the participants’ knowledge by administering a pre and post-test.</w:t>
            </w:r>
          </w:p>
          <w:p w14:paraId="0261700A" w14:textId="39FE37EC" w:rsidR="00BA5EEE" w:rsidRDefault="00BA5EEE" w:rsidP="00BA5EEE">
            <w:pPr>
              <w:pStyle w:val="ListParagraph"/>
              <w:numPr>
                <w:ilvl w:val="0"/>
                <w:numId w:val="9"/>
              </w:numPr>
              <w:rPr>
                <w:rFonts w:ascii="Arial" w:hAnsi="Arial" w:cs="Arial"/>
                <w:sz w:val="20"/>
                <w:szCs w:val="20"/>
              </w:rPr>
            </w:pPr>
            <w:r w:rsidRPr="00400D66">
              <w:rPr>
                <w:rFonts w:ascii="Arial" w:hAnsi="Arial" w:cs="Arial"/>
                <w:sz w:val="20"/>
                <w:szCs w:val="20"/>
              </w:rPr>
              <w:t>Programme/Project manage</w:t>
            </w:r>
            <w:r w:rsidR="00400D66" w:rsidRPr="00400D66">
              <w:rPr>
                <w:rFonts w:ascii="Arial" w:hAnsi="Arial" w:cs="Arial"/>
                <w:sz w:val="20"/>
                <w:szCs w:val="20"/>
              </w:rPr>
              <w:t>ment</w:t>
            </w:r>
            <w:r w:rsidR="00F232F4">
              <w:rPr>
                <w:rFonts w:ascii="Arial" w:hAnsi="Arial" w:cs="Arial"/>
                <w:sz w:val="20"/>
                <w:szCs w:val="20"/>
              </w:rPr>
              <w:t xml:space="preserve"> </w:t>
            </w:r>
          </w:p>
          <w:p w14:paraId="68B41CD8" w14:textId="1A0715F9" w:rsidR="00AF7294" w:rsidRPr="00400D66" w:rsidRDefault="00AF7294" w:rsidP="00BA5EEE">
            <w:pPr>
              <w:pStyle w:val="ListParagraph"/>
              <w:numPr>
                <w:ilvl w:val="0"/>
                <w:numId w:val="9"/>
              </w:numPr>
              <w:rPr>
                <w:rFonts w:ascii="Arial" w:hAnsi="Arial" w:cs="Arial"/>
                <w:sz w:val="20"/>
                <w:szCs w:val="20"/>
              </w:rPr>
            </w:pPr>
            <w:r>
              <w:rPr>
                <w:rFonts w:ascii="Arial" w:hAnsi="Arial" w:cs="Arial"/>
                <w:sz w:val="20"/>
                <w:szCs w:val="20"/>
              </w:rPr>
              <w:t>Ensure all materials are developed and ready by project wrap up</w:t>
            </w:r>
          </w:p>
          <w:p w14:paraId="42269A9F" w14:textId="77777777" w:rsidR="00D4734D" w:rsidRDefault="00D4734D" w:rsidP="00D4734D">
            <w:pPr>
              <w:rPr>
                <w:rFonts w:ascii="Arial" w:hAnsi="Arial" w:cs="Arial"/>
                <w:sz w:val="20"/>
                <w:szCs w:val="20"/>
              </w:rPr>
            </w:pPr>
          </w:p>
          <w:p w14:paraId="42269AA0" w14:textId="77777777" w:rsidR="00D4734D" w:rsidRPr="005E57F1" w:rsidRDefault="00D4734D" w:rsidP="00D4734D">
            <w:pPr>
              <w:rPr>
                <w:rFonts w:ascii="Arial" w:hAnsi="Arial" w:cs="Arial"/>
                <w:sz w:val="20"/>
                <w:szCs w:val="20"/>
                <w:u w:val="single"/>
              </w:rPr>
            </w:pPr>
            <w:r>
              <w:rPr>
                <w:rFonts w:ascii="Arial" w:hAnsi="Arial" w:cs="Arial"/>
                <w:sz w:val="20"/>
                <w:szCs w:val="20"/>
                <w:u w:val="single"/>
              </w:rPr>
              <w:t>IPPF’s specific roles and responsibilities:</w:t>
            </w:r>
          </w:p>
          <w:p w14:paraId="42269AA1" w14:textId="180944F0" w:rsidR="00CC229F" w:rsidRPr="00CC229F" w:rsidRDefault="00CC229F" w:rsidP="00CC229F">
            <w:pPr>
              <w:rPr>
                <w:rFonts w:ascii="Arial" w:hAnsi="Arial" w:cs="Arial"/>
                <w:sz w:val="20"/>
                <w:szCs w:val="20"/>
              </w:rPr>
            </w:pPr>
          </w:p>
          <w:p w14:paraId="42269AA4" w14:textId="7F074AC8" w:rsidR="00D4734D" w:rsidRDefault="00400D66" w:rsidP="00D4734D">
            <w:pPr>
              <w:pStyle w:val="ListParagraph"/>
              <w:numPr>
                <w:ilvl w:val="0"/>
                <w:numId w:val="6"/>
              </w:numPr>
              <w:rPr>
                <w:rFonts w:ascii="Arial" w:hAnsi="Arial" w:cs="Arial"/>
                <w:sz w:val="20"/>
                <w:szCs w:val="20"/>
              </w:rPr>
            </w:pPr>
            <w:r>
              <w:rPr>
                <w:rFonts w:ascii="Arial" w:hAnsi="Arial" w:cs="Arial"/>
                <w:sz w:val="20"/>
                <w:szCs w:val="20"/>
              </w:rPr>
              <w:t xml:space="preserve">Provide access to IPPF Systems, </w:t>
            </w:r>
            <w:r w:rsidR="00032B45">
              <w:rPr>
                <w:rFonts w:ascii="Arial" w:hAnsi="Arial" w:cs="Arial"/>
                <w:sz w:val="20"/>
                <w:szCs w:val="20"/>
              </w:rPr>
              <w:t xml:space="preserve">process and </w:t>
            </w:r>
            <w:r>
              <w:rPr>
                <w:rFonts w:ascii="Arial" w:hAnsi="Arial" w:cs="Arial"/>
                <w:sz w:val="20"/>
                <w:szCs w:val="20"/>
              </w:rPr>
              <w:t>policy documentation</w:t>
            </w:r>
          </w:p>
          <w:p w14:paraId="55CCE6D9" w14:textId="6247D17C" w:rsidR="00032B45" w:rsidRDefault="00032B45" w:rsidP="00D4734D">
            <w:pPr>
              <w:pStyle w:val="ListParagraph"/>
              <w:numPr>
                <w:ilvl w:val="0"/>
                <w:numId w:val="6"/>
              </w:numPr>
              <w:rPr>
                <w:rFonts w:ascii="Arial" w:hAnsi="Arial" w:cs="Arial"/>
                <w:sz w:val="20"/>
                <w:szCs w:val="20"/>
              </w:rPr>
            </w:pPr>
            <w:r>
              <w:rPr>
                <w:rFonts w:ascii="Arial" w:hAnsi="Arial" w:cs="Arial"/>
                <w:sz w:val="20"/>
                <w:szCs w:val="20"/>
              </w:rPr>
              <w:t xml:space="preserve">Take appropriate strategic decisions as required </w:t>
            </w:r>
            <w:r w:rsidR="005224F5">
              <w:rPr>
                <w:rFonts w:ascii="Arial" w:hAnsi="Arial" w:cs="Arial"/>
                <w:sz w:val="20"/>
                <w:szCs w:val="20"/>
              </w:rPr>
              <w:t>and in a timely manner to facilitate the delivery of the project deliverables</w:t>
            </w:r>
          </w:p>
          <w:p w14:paraId="783C72D0" w14:textId="64823765" w:rsidR="005224F5" w:rsidRDefault="00FC3139" w:rsidP="00D4734D">
            <w:pPr>
              <w:pStyle w:val="ListParagraph"/>
              <w:numPr>
                <w:ilvl w:val="0"/>
                <w:numId w:val="6"/>
              </w:numPr>
              <w:rPr>
                <w:rFonts w:ascii="Arial" w:hAnsi="Arial" w:cs="Arial"/>
                <w:sz w:val="20"/>
                <w:szCs w:val="20"/>
              </w:rPr>
            </w:pPr>
            <w:r>
              <w:rPr>
                <w:rFonts w:ascii="Arial" w:hAnsi="Arial" w:cs="Arial"/>
                <w:sz w:val="20"/>
                <w:szCs w:val="20"/>
              </w:rPr>
              <w:lastRenderedPageBreak/>
              <w:t>Take appropriate steps to ensure access to relevant decision makers</w:t>
            </w:r>
          </w:p>
          <w:p w14:paraId="7294022B" w14:textId="387C526C" w:rsidR="00FC3139" w:rsidRDefault="00FC3139" w:rsidP="00D4734D">
            <w:pPr>
              <w:pStyle w:val="ListParagraph"/>
              <w:numPr>
                <w:ilvl w:val="0"/>
                <w:numId w:val="6"/>
              </w:numPr>
              <w:rPr>
                <w:rFonts w:ascii="Arial" w:hAnsi="Arial" w:cs="Arial"/>
                <w:sz w:val="20"/>
                <w:szCs w:val="20"/>
              </w:rPr>
            </w:pPr>
            <w:r>
              <w:rPr>
                <w:rFonts w:ascii="Arial" w:hAnsi="Arial" w:cs="Arial"/>
                <w:sz w:val="20"/>
                <w:szCs w:val="20"/>
              </w:rPr>
              <w:t xml:space="preserve">Support </w:t>
            </w:r>
            <w:r w:rsidR="00A61B81">
              <w:rPr>
                <w:rFonts w:ascii="Arial" w:hAnsi="Arial" w:cs="Arial"/>
                <w:sz w:val="20"/>
                <w:szCs w:val="20"/>
              </w:rPr>
              <w:t xml:space="preserve">the Project Manager </w:t>
            </w:r>
            <w:r w:rsidR="00246AA1">
              <w:rPr>
                <w:rFonts w:ascii="Arial" w:hAnsi="Arial" w:cs="Arial"/>
                <w:sz w:val="20"/>
                <w:szCs w:val="20"/>
              </w:rPr>
              <w:t xml:space="preserve">in achieving agreed outcomes by </w:t>
            </w:r>
            <w:r w:rsidR="00FF6D55">
              <w:rPr>
                <w:rFonts w:ascii="Arial" w:hAnsi="Arial" w:cs="Arial"/>
                <w:sz w:val="20"/>
                <w:szCs w:val="20"/>
              </w:rPr>
              <w:t>providing appropriate guidance</w:t>
            </w:r>
            <w:r w:rsidR="00D736E3">
              <w:rPr>
                <w:rFonts w:ascii="Arial" w:hAnsi="Arial" w:cs="Arial"/>
                <w:sz w:val="20"/>
                <w:szCs w:val="20"/>
              </w:rPr>
              <w:t xml:space="preserve"> and direction</w:t>
            </w:r>
            <w:r w:rsidR="00FF6D55">
              <w:rPr>
                <w:rFonts w:ascii="Arial" w:hAnsi="Arial" w:cs="Arial"/>
                <w:sz w:val="20"/>
                <w:szCs w:val="20"/>
              </w:rPr>
              <w:t xml:space="preserve"> to </w:t>
            </w:r>
            <w:r w:rsidR="002059CB">
              <w:rPr>
                <w:rFonts w:ascii="Arial" w:hAnsi="Arial" w:cs="Arial"/>
                <w:sz w:val="20"/>
                <w:szCs w:val="20"/>
              </w:rPr>
              <w:t>Secretariat staff</w:t>
            </w:r>
          </w:p>
          <w:p w14:paraId="42269AA5" w14:textId="77777777" w:rsidR="00105E27" w:rsidRPr="00D127D5" w:rsidRDefault="00105E27" w:rsidP="00A369F9">
            <w:pPr>
              <w:contextualSpacing/>
              <w:rPr>
                <w:rFonts w:ascii="Arial" w:hAnsi="Arial" w:cs="Arial"/>
                <w:sz w:val="20"/>
                <w:szCs w:val="20"/>
              </w:rPr>
            </w:pPr>
          </w:p>
        </w:tc>
      </w:tr>
      <w:tr w:rsidR="00105E27" w:rsidRPr="00D127D5" w14:paraId="42269AB5" w14:textId="77777777" w:rsidTr="00B81168">
        <w:tc>
          <w:tcPr>
            <w:tcW w:w="2095" w:type="dxa"/>
            <w:shd w:val="pct12" w:color="auto" w:fill="auto"/>
          </w:tcPr>
          <w:p w14:paraId="42269AA7" w14:textId="77777777" w:rsidR="00105E27" w:rsidRPr="00557213" w:rsidRDefault="00105E27" w:rsidP="00E3676A">
            <w:pPr>
              <w:pStyle w:val="ListParagraph"/>
              <w:numPr>
                <w:ilvl w:val="0"/>
                <w:numId w:val="5"/>
              </w:numPr>
              <w:rPr>
                <w:rFonts w:ascii="Arial" w:hAnsi="Arial" w:cs="Arial"/>
                <w:b/>
                <w:sz w:val="20"/>
                <w:szCs w:val="20"/>
              </w:rPr>
            </w:pPr>
            <w:r w:rsidRPr="00557213">
              <w:rPr>
                <w:rFonts w:ascii="Arial" w:hAnsi="Arial" w:cs="Arial"/>
                <w:b/>
                <w:sz w:val="20"/>
                <w:szCs w:val="20"/>
              </w:rPr>
              <w:lastRenderedPageBreak/>
              <w:t>Timeline</w:t>
            </w:r>
          </w:p>
          <w:p w14:paraId="42269AA8" w14:textId="77777777" w:rsidR="00105E27" w:rsidRPr="00557213" w:rsidRDefault="00105E27" w:rsidP="00105E27">
            <w:pPr>
              <w:rPr>
                <w:rFonts w:ascii="Arial" w:hAnsi="Arial" w:cs="Arial"/>
                <w:b/>
                <w:sz w:val="20"/>
                <w:szCs w:val="20"/>
              </w:rPr>
            </w:pPr>
          </w:p>
          <w:p w14:paraId="42269AA9" w14:textId="77777777" w:rsidR="00105E27" w:rsidRPr="00557213" w:rsidRDefault="00105E27" w:rsidP="00105E27">
            <w:pPr>
              <w:rPr>
                <w:rFonts w:ascii="Arial" w:hAnsi="Arial" w:cs="Arial"/>
                <w:b/>
                <w:sz w:val="20"/>
                <w:szCs w:val="20"/>
              </w:rPr>
            </w:pPr>
          </w:p>
        </w:tc>
        <w:tc>
          <w:tcPr>
            <w:tcW w:w="7560" w:type="dxa"/>
          </w:tcPr>
          <w:p w14:paraId="42269AAA" w14:textId="77777777" w:rsidR="00105E27" w:rsidRPr="0022587A" w:rsidRDefault="00105E27" w:rsidP="002B6C71">
            <w:pPr>
              <w:rPr>
                <w:rFonts w:ascii="Arial" w:hAnsi="Arial" w:cs="Arial"/>
                <w:sz w:val="20"/>
                <w:szCs w:val="20"/>
                <w:u w:val="single"/>
              </w:rPr>
            </w:pPr>
            <w:r w:rsidRPr="0022587A">
              <w:rPr>
                <w:rFonts w:ascii="Arial" w:hAnsi="Arial" w:cs="Arial"/>
                <w:sz w:val="20"/>
                <w:szCs w:val="20"/>
                <w:u w:val="single"/>
              </w:rPr>
              <w:t>Commencement date</w:t>
            </w:r>
            <w:r w:rsidR="002B6C71" w:rsidRPr="0022587A">
              <w:rPr>
                <w:rFonts w:ascii="Arial" w:hAnsi="Arial" w:cs="Arial"/>
                <w:sz w:val="20"/>
                <w:szCs w:val="20"/>
                <w:u w:val="single"/>
              </w:rPr>
              <w:t>.</w:t>
            </w:r>
          </w:p>
          <w:p w14:paraId="42269AAB" w14:textId="51C3471E" w:rsidR="002B6C71" w:rsidRPr="00F232F4" w:rsidRDefault="002B6C71" w:rsidP="002B6C71">
            <w:pPr>
              <w:rPr>
                <w:rFonts w:ascii="Arial" w:hAnsi="Arial" w:cs="Arial"/>
                <w:sz w:val="20"/>
                <w:szCs w:val="20"/>
              </w:rPr>
            </w:pPr>
            <w:r w:rsidRPr="00F232F4">
              <w:rPr>
                <w:rFonts w:ascii="Arial" w:hAnsi="Arial" w:cs="Arial"/>
                <w:sz w:val="20"/>
                <w:szCs w:val="20"/>
              </w:rPr>
              <w:t xml:space="preserve">Contractor services to commence </w:t>
            </w:r>
            <w:r w:rsidR="005576D0">
              <w:rPr>
                <w:rFonts w:ascii="Arial" w:hAnsi="Arial" w:cs="Arial"/>
                <w:sz w:val="20"/>
                <w:szCs w:val="20"/>
              </w:rPr>
              <w:t>17</w:t>
            </w:r>
            <w:r w:rsidR="00F232F4">
              <w:rPr>
                <w:rFonts w:ascii="Arial" w:hAnsi="Arial" w:cs="Arial"/>
                <w:sz w:val="20"/>
                <w:szCs w:val="20"/>
              </w:rPr>
              <w:t xml:space="preserve"> February 20</w:t>
            </w:r>
            <w:r w:rsidR="00AF7294">
              <w:rPr>
                <w:rFonts w:ascii="Arial" w:hAnsi="Arial" w:cs="Arial"/>
                <w:sz w:val="20"/>
                <w:szCs w:val="20"/>
              </w:rPr>
              <w:t>20</w:t>
            </w:r>
            <w:r w:rsidRPr="00F232F4">
              <w:rPr>
                <w:rFonts w:ascii="Arial" w:hAnsi="Arial" w:cs="Arial"/>
                <w:sz w:val="20"/>
                <w:szCs w:val="20"/>
              </w:rPr>
              <w:t xml:space="preserve">. </w:t>
            </w:r>
          </w:p>
          <w:p w14:paraId="42269AAC" w14:textId="77777777" w:rsidR="002B6C71" w:rsidRPr="00F232F4" w:rsidRDefault="002B6C71" w:rsidP="002B6C71">
            <w:pPr>
              <w:rPr>
                <w:rFonts w:ascii="Arial" w:hAnsi="Arial" w:cs="Arial"/>
                <w:sz w:val="20"/>
                <w:szCs w:val="20"/>
              </w:rPr>
            </w:pPr>
          </w:p>
          <w:p w14:paraId="1880FCC5" w14:textId="77777777" w:rsidR="00F232F4" w:rsidRDefault="00105E27" w:rsidP="002B6C71">
            <w:pPr>
              <w:rPr>
                <w:rFonts w:ascii="Arial" w:hAnsi="Arial" w:cs="Arial"/>
                <w:sz w:val="20"/>
                <w:szCs w:val="20"/>
                <w:u w:val="single"/>
              </w:rPr>
            </w:pPr>
            <w:r w:rsidRPr="0022587A">
              <w:rPr>
                <w:rFonts w:ascii="Arial" w:hAnsi="Arial" w:cs="Arial"/>
                <w:sz w:val="20"/>
                <w:szCs w:val="20"/>
                <w:u w:val="single"/>
              </w:rPr>
              <w:t>Anticipated completion date</w:t>
            </w:r>
            <w:r w:rsidR="002B6C71" w:rsidRPr="0022587A">
              <w:rPr>
                <w:rFonts w:ascii="Arial" w:hAnsi="Arial" w:cs="Arial"/>
                <w:sz w:val="20"/>
                <w:szCs w:val="20"/>
                <w:u w:val="single"/>
              </w:rPr>
              <w:t>.</w:t>
            </w:r>
          </w:p>
          <w:p w14:paraId="42269AAE" w14:textId="0B14823B" w:rsidR="002B6C71" w:rsidRPr="00F232F4" w:rsidRDefault="002B6C71" w:rsidP="002B6C71">
            <w:pPr>
              <w:rPr>
                <w:rFonts w:ascii="Arial" w:hAnsi="Arial" w:cs="Arial"/>
                <w:sz w:val="20"/>
                <w:szCs w:val="20"/>
                <w:u w:val="single"/>
              </w:rPr>
            </w:pPr>
            <w:r w:rsidRPr="00F232F4">
              <w:rPr>
                <w:rFonts w:ascii="Arial" w:hAnsi="Arial" w:cs="Arial"/>
                <w:sz w:val="20"/>
                <w:szCs w:val="20"/>
              </w:rPr>
              <w:t xml:space="preserve">Contractor services should be completed by </w:t>
            </w:r>
            <w:r w:rsidR="00F232F4">
              <w:rPr>
                <w:rFonts w:ascii="Arial" w:hAnsi="Arial" w:cs="Arial"/>
                <w:sz w:val="20"/>
                <w:szCs w:val="20"/>
              </w:rPr>
              <w:t>31/</w:t>
            </w:r>
            <w:r w:rsidR="00AF7294">
              <w:rPr>
                <w:rFonts w:ascii="Arial" w:hAnsi="Arial" w:cs="Arial"/>
                <w:sz w:val="20"/>
                <w:szCs w:val="20"/>
              </w:rPr>
              <w:t>03</w:t>
            </w:r>
            <w:r w:rsidR="00F232F4">
              <w:rPr>
                <w:rFonts w:ascii="Arial" w:hAnsi="Arial" w:cs="Arial"/>
                <w:sz w:val="20"/>
                <w:szCs w:val="20"/>
              </w:rPr>
              <w:t>/20</w:t>
            </w:r>
            <w:r w:rsidR="00AF7294">
              <w:rPr>
                <w:rFonts w:ascii="Arial" w:hAnsi="Arial" w:cs="Arial"/>
                <w:sz w:val="20"/>
                <w:szCs w:val="20"/>
              </w:rPr>
              <w:t>20</w:t>
            </w:r>
            <w:r w:rsidRPr="00F232F4">
              <w:rPr>
                <w:rFonts w:ascii="Arial" w:hAnsi="Arial" w:cs="Arial"/>
                <w:sz w:val="20"/>
                <w:szCs w:val="20"/>
              </w:rPr>
              <w:t xml:space="preserve">. </w:t>
            </w:r>
          </w:p>
          <w:p w14:paraId="42269AAF" w14:textId="12E19AC7" w:rsidR="002B6C71" w:rsidRDefault="002B6C71" w:rsidP="002B6C71">
            <w:pPr>
              <w:rPr>
                <w:rFonts w:ascii="Arial" w:hAnsi="Arial" w:cs="Arial"/>
                <w:sz w:val="20"/>
                <w:szCs w:val="20"/>
              </w:rPr>
            </w:pPr>
          </w:p>
          <w:p w14:paraId="73FB8B3F" w14:textId="31AF27E5" w:rsidR="00B917AE" w:rsidRDefault="00B917AE" w:rsidP="002B6C71">
            <w:pPr>
              <w:rPr>
                <w:rFonts w:ascii="Arial" w:hAnsi="Arial" w:cs="Arial"/>
                <w:sz w:val="20"/>
                <w:szCs w:val="20"/>
              </w:rPr>
            </w:pPr>
            <w:r>
              <w:rPr>
                <w:rFonts w:ascii="Arial" w:hAnsi="Arial" w:cs="Arial"/>
                <w:sz w:val="20"/>
                <w:szCs w:val="20"/>
              </w:rPr>
              <w:t>Deliverables as per timeline:</w:t>
            </w:r>
          </w:p>
          <w:p w14:paraId="279A543C" w14:textId="669E45AE" w:rsidR="00B917AE" w:rsidRDefault="00B917AE" w:rsidP="002B6C71">
            <w:pPr>
              <w:rPr>
                <w:rFonts w:ascii="Arial" w:hAnsi="Arial" w:cs="Arial"/>
                <w:sz w:val="20"/>
                <w:szCs w:val="20"/>
              </w:rPr>
            </w:pPr>
          </w:p>
          <w:p w14:paraId="60E413C7" w14:textId="74006690" w:rsidR="00B917AE" w:rsidRDefault="005576D0" w:rsidP="002B6C71">
            <w:pPr>
              <w:rPr>
                <w:rFonts w:ascii="Arial" w:hAnsi="Arial" w:cs="Arial"/>
                <w:sz w:val="20"/>
                <w:szCs w:val="20"/>
              </w:rPr>
            </w:pPr>
            <w:r>
              <w:rPr>
                <w:rFonts w:ascii="Arial" w:hAnsi="Arial" w:cs="Arial"/>
                <w:sz w:val="20"/>
                <w:szCs w:val="20"/>
              </w:rPr>
              <w:t xml:space="preserve">17 - </w:t>
            </w:r>
            <w:r w:rsidR="002B05CA">
              <w:rPr>
                <w:rFonts w:ascii="Arial" w:hAnsi="Arial" w:cs="Arial"/>
                <w:sz w:val="20"/>
                <w:szCs w:val="20"/>
              </w:rPr>
              <w:t xml:space="preserve"> </w:t>
            </w:r>
            <w:r>
              <w:rPr>
                <w:rFonts w:ascii="Arial" w:hAnsi="Arial" w:cs="Arial"/>
                <w:sz w:val="20"/>
                <w:szCs w:val="20"/>
              </w:rPr>
              <w:t xml:space="preserve">21 </w:t>
            </w:r>
            <w:r w:rsidR="002B05CA">
              <w:rPr>
                <w:rFonts w:ascii="Arial" w:hAnsi="Arial" w:cs="Arial"/>
                <w:sz w:val="20"/>
                <w:szCs w:val="20"/>
              </w:rPr>
              <w:t>February</w:t>
            </w:r>
          </w:p>
          <w:p w14:paraId="6477B5FF" w14:textId="30D66F58" w:rsidR="002B05CA" w:rsidRDefault="002B05CA" w:rsidP="002B6C71">
            <w:pPr>
              <w:rPr>
                <w:rFonts w:ascii="Arial" w:hAnsi="Arial" w:cs="Arial"/>
                <w:sz w:val="20"/>
                <w:szCs w:val="20"/>
              </w:rPr>
            </w:pPr>
            <w:r>
              <w:rPr>
                <w:rFonts w:ascii="Arial" w:hAnsi="Arial" w:cs="Arial"/>
                <w:sz w:val="20"/>
                <w:szCs w:val="20"/>
              </w:rPr>
              <w:t>Stakeholder analysis – background and interviews</w:t>
            </w:r>
          </w:p>
          <w:p w14:paraId="411F4B48" w14:textId="40A7D364" w:rsidR="002B05CA" w:rsidRDefault="002B05CA" w:rsidP="002B05CA">
            <w:pPr>
              <w:rPr>
                <w:rFonts w:ascii="Arial" w:hAnsi="Arial" w:cs="Arial"/>
                <w:sz w:val="20"/>
                <w:szCs w:val="20"/>
              </w:rPr>
            </w:pPr>
          </w:p>
          <w:p w14:paraId="01657993" w14:textId="47FAE5FC" w:rsidR="002B05CA" w:rsidRDefault="005576D0" w:rsidP="002B05CA">
            <w:pPr>
              <w:rPr>
                <w:rFonts w:ascii="Arial" w:hAnsi="Arial" w:cs="Arial"/>
                <w:sz w:val="20"/>
                <w:szCs w:val="20"/>
              </w:rPr>
            </w:pPr>
            <w:r>
              <w:rPr>
                <w:rFonts w:ascii="Arial" w:hAnsi="Arial" w:cs="Arial"/>
                <w:sz w:val="20"/>
                <w:szCs w:val="20"/>
              </w:rPr>
              <w:t>24</w:t>
            </w:r>
            <w:r w:rsidR="002B05CA">
              <w:rPr>
                <w:rFonts w:ascii="Arial" w:hAnsi="Arial" w:cs="Arial"/>
                <w:sz w:val="20"/>
                <w:szCs w:val="20"/>
              </w:rPr>
              <w:t xml:space="preserve"> February </w:t>
            </w:r>
            <w:r>
              <w:rPr>
                <w:rFonts w:ascii="Arial" w:hAnsi="Arial" w:cs="Arial"/>
                <w:sz w:val="20"/>
                <w:szCs w:val="20"/>
              </w:rPr>
              <w:t>– 6 March</w:t>
            </w:r>
          </w:p>
          <w:p w14:paraId="24890888" w14:textId="5B0874D9" w:rsidR="002B05CA" w:rsidRDefault="002B05CA" w:rsidP="002B05CA">
            <w:pPr>
              <w:rPr>
                <w:rFonts w:ascii="Arial" w:hAnsi="Arial" w:cs="Arial"/>
                <w:sz w:val="20"/>
                <w:szCs w:val="20"/>
              </w:rPr>
            </w:pPr>
            <w:r>
              <w:rPr>
                <w:rFonts w:ascii="Arial" w:hAnsi="Arial" w:cs="Arial"/>
                <w:sz w:val="20"/>
                <w:szCs w:val="20"/>
              </w:rPr>
              <w:t>Development of concepts and draft materials</w:t>
            </w:r>
            <w:bookmarkStart w:id="0" w:name="_GoBack"/>
            <w:bookmarkEnd w:id="0"/>
          </w:p>
          <w:p w14:paraId="6E778A76" w14:textId="7B07C4B4" w:rsidR="002B05CA" w:rsidRDefault="002B05CA" w:rsidP="002B05CA">
            <w:pPr>
              <w:rPr>
                <w:rFonts w:ascii="Arial" w:hAnsi="Arial" w:cs="Arial"/>
                <w:sz w:val="20"/>
                <w:szCs w:val="20"/>
              </w:rPr>
            </w:pPr>
          </w:p>
          <w:p w14:paraId="741226B2" w14:textId="66BBCBFB" w:rsidR="002B05CA" w:rsidRDefault="002B05CA" w:rsidP="002B05CA">
            <w:pPr>
              <w:rPr>
                <w:rFonts w:ascii="Arial" w:hAnsi="Arial" w:cs="Arial"/>
                <w:sz w:val="20"/>
                <w:szCs w:val="20"/>
              </w:rPr>
            </w:pPr>
            <w:r>
              <w:rPr>
                <w:rFonts w:ascii="Arial" w:hAnsi="Arial" w:cs="Arial"/>
                <w:sz w:val="20"/>
                <w:szCs w:val="20"/>
              </w:rPr>
              <w:t>6 March</w:t>
            </w:r>
            <w:r w:rsidR="005576D0">
              <w:rPr>
                <w:rFonts w:ascii="Arial" w:hAnsi="Arial" w:cs="Arial"/>
                <w:sz w:val="20"/>
                <w:szCs w:val="20"/>
              </w:rPr>
              <w:t xml:space="preserve"> – 15 March</w:t>
            </w:r>
          </w:p>
          <w:p w14:paraId="431511E4" w14:textId="28E3ACEF" w:rsidR="002B05CA" w:rsidRPr="002B05CA" w:rsidRDefault="002B05CA" w:rsidP="002B05CA">
            <w:pPr>
              <w:rPr>
                <w:rFonts w:ascii="Arial" w:hAnsi="Arial" w:cs="Arial"/>
                <w:sz w:val="20"/>
                <w:szCs w:val="20"/>
              </w:rPr>
            </w:pPr>
            <w:r>
              <w:rPr>
                <w:rFonts w:ascii="Arial" w:hAnsi="Arial" w:cs="Arial"/>
                <w:sz w:val="20"/>
                <w:szCs w:val="20"/>
              </w:rPr>
              <w:t xml:space="preserve">Feedback and refinement of materials </w:t>
            </w:r>
          </w:p>
          <w:p w14:paraId="5EAA06FE" w14:textId="416E0BC4" w:rsidR="002B05CA" w:rsidRDefault="002B05CA" w:rsidP="002B6C71">
            <w:pPr>
              <w:rPr>
                <w:rFonts w:ascii="Arial" w:hAnsi="Arial" w:cs="Arial"/>
                <w:sz w:val="20"/>
                <w:szCs w:val="20"/>
              </w:rPr>
            </w:pPr>
          </w:p>
          <w:p w14:paraId="35C627DC" w14:textId="192B9DFE" w:rsidR="002B05CA" w:rsidRDefault="005576D0" w:rsidP="002B6C71">
            <w:pPr>
              <w:rPr>
                <w:rFonts w:ascii="Arial" w:hAnsi="Arial" w:cs="Arial"/>
                <w:sz w:val="20"/>
                <w:szCs w:val="20"/>
              </w:rPr>
            </w:pPr>
            <w:r>
              <w:rPr>
                <w:rFonts w:ascii="Arial" w:hAnsi="Arial" w:cs="Arial"/>
                <w:sz w:val="20"/>
                <w:szCs w:val="20"/>
              </w:rPr>
              <w:t>16 March – 20 March</w:t>
            </w:r>
          </w:p>
          <w:p w14:paraId="4C67721F" w14:textId="1220E94C" w:rsidR="002B05CA" w:rsidRDefault="002B05CA" w:rsidP="002B6C71">
            <w:pPr>
              <w:rPr>
                <w:rFonts w:ascii="Arial" w:hAnsi="Arial" w:cs="Arial"/>
                <w:sz w:val="20"/>
                <w:szCs w:val="20"/>
              </w:rPr>
            </w:pPr>
            <w:r>
              <w:rPr>
                <w:rFonts w:ascii="Arial" w:hAnsi="Arial" w:cs="Arial"/>
                <w:sz w:val="20"/>
                <w:szCs w:val="20"/>
              </w:rPr>
              <w:t xml:space="preserve">Training development </w:t>
            </w:r>
          </w:p>
          <w:p w14:paraId="1BAE75F3" w14:textId="77777777" w:rsidR="005576D0" w:rsidRDefault="005576D0" w:rsidP="005576D0">
            <w:pPr>
              <w:rPr>
                <w:rFonts w:ascii="Arial" w:hAnsi="Arial" w:cs="Arial"/>
                <w:sz w:val="20"/>
                <w:szCs w:val="20"/>
              </w:rPr>
            </w:pPr>
            <w:r>
              <w:rPr>
                <w:rFonts w:ascii="Arial" w:hAnsi="Arial" w:cs="Arial"/>
                <w:sz w:val="20"/>
                <w:szCs w:val="20"/>
              </w:rPr>
              <w:t xml:space="preserve">23 – 31 March </w:t>
            </w:r>
          </w:p>
          <w:p w14:paraId="7B1FB19E" w14:textId="0858D85E" w:rsidR="002B05CA" w:rsidRDefault="002B05CA" w:rsidP="002B6C71">
            <w:pPr>
              <w:rPr>
                <w:rFonts w:ascii="Arial" w:hAnsi="Arial" w:cs="Arial"/>
                <w:sz w:val="20"/>
                <w:szCs w:val="20"/>
              </w:rPr>
            </w:pPr>
            <w:r>
              <w:rPr>
                <w:rFonts w:ascii="Arial" w:hAnsi="Arial" w:cs="Arial"/>
                <w:sz w:val="20"/>
                <w:szCs w:val="20"/>
              </w:rPr>
              <w:t xml:space="preserve">Training in Burundi </w:t>
            </w:r>
          </w:p>
          <w:p w14:paraId="3A9E463C" w14:textId="4F6BFAD8" w:rsidR="002B05CA" w:rsidRDefault="002B05CA" w:rsidP="002B6C71">
            <w:pPr>
              <w:rPr>
                <w:rFonts w:ascii="Arial" w:hAnsi="Arial" w:cs="Arial"/>
                <w:sz w:val="20"/>
                <w:szCs w:val="20"/>
              </w:rPr>
            </w:pPr>
            <w:r>
              <w:rPr>
                <w:rFonts w:ascii="Arial" w:hAnsi="Arial" w:cs="Arial"/>
                <w:sz w:val="20"/>
                <w:szCs w:val="20"/>
              </w:rPr>
              <w:t xml:space="preserve">Wrap up and hand over </w:t>
            </w:r>
          </w:p>
          <w:p w14:paraId="42309346" w14:textId="77777777" w:rsidR="00B917AE" w:rsidRDefault="00B917AE" w:rsidP="002B6C71">
            <w:pPr>
              <w:rPr>
                <w:rFonts w:ascii="Arial" w:hAnsi="Arial" w:cs="Arial"/>
                <w:sz w:val="20"/>
                <w:szCs w:val="20"/>
              </w:rPr>
            </w:pPr>
          </w:p>
          <w:p w14:paraId="42269AB0" w14:textId="77777777" w:rsidR="002B6C71" w:rsidRPr="0022587A" w:rsidRDefault="002B6C71" w:rsidP="002B6C71">
            <w:pPr>
              <w:rPr>
                <w:rFonts w:ascii="Arial" w:hAnsi="Arial" w:cs="Arial"/>
                <w:sz w:val="20"/>
                <w:szCs w:val="20"/>
                <w:u w:val="single"/>
              </w:rPr>
            </w:pPr>
            <w:r w:rsidRPr="0022587A">
              <w:rPr>
                <w:rFonts w:ascii="Arial" w:hAnsi="Arial" w:cs="Arial"/>
                <w:sz w:val="20"/>
                <w:szCs w:val="20"/>
                <w:u w:val="single"/>
              </w:rPr>
              <w:t xml:space="preserve">Factors that may affect </w:t>
            </w:r>
            <w:r w:rsidR="00F30F37">
              <w:rPr>
                <w:rFonts w:ascii="Arial" w:hAnsi="Arial" w:cs="Arial"/>
                <w:sz w:val="20"/>
                <w:szCs w:val="20"/>
                <w:u w:val="single"/>
              </w:rPr>
              <w:t>completion date</w:t>
            </w:r>
            <w:r w:rsidRPr="0022587A">
              <w:rPr>
                <w:rFonts w:ascii="Arial" w:hAnsi="Arial" w:cs="Arial"/>
                <w:sz w:val="20"/>
                <w:szCs w:val="20"/>
                <w:u w:val="single"/>
              </w:rPr>
              <w:t>:</w:t>
            </w:r>
          </w:p>
          <w:p w14:paraId="42269AB2" w14:textId="33D78BAE" w:rsidR="002B6C71" w:rsidRDefault="002B6C71" w:rsidP="002B6C71">
            <w:pPr>
              <w:pStyle w:val="ListParagraph"/>
              <w:numPr>
                <w:ilvl w:val="0"/>
                <w:numId w:val="1"/>
              </w:numPr>
              <w:rPr>
                <w:rFonts w:ascii="Arial" w:hAnsi="Arial" w:cs="Arial"/>
                <w:sz w:val="20"/>
                <w:szCs w:val="20"/>
              </w:rPr>
            </w:pPr>
            <w:r w:rsidRPr="00D736E3">
              <w:rPr>
                <w:rFonts w:ascii="Arial" w:hAnsi="Arial" w:cs="Arial"/>
                <w:sz w:val="20"/>
                <w:szCs w:val="20"/>
              </w:rPr>
              <w:t xml:space="preserve">Contractor </w:t>
            </w:r>
            <w:r w:rsidR="00E53FB4">
              <w:rPr>
                <w:rFonts w:ascii="Arial" w:hAnsi="Arial" w:cs="Arial"/>
                <w:sz w:val="20"/>
                <w:szCs w:val="20"/>
              </w:rPr>
              <w:t>relying on IPPF Regional Offices</w:t>
            </w:r>
            <w:r w:rsidR="00AE4978">
              <w:rPr>
                <w:rFonts w:ascii="Arial" w:hAnsi="Arial" w:cs="Arial"/>
                <w:sz w:val="20"/>
                <w:szCs w:val="20"/>
              </w:rPr>
              <w:t xml:space="preserve"> making staff available</w:t>
            </w:r>
            <w:r w:rsidRPr="00D736E3">
              <w:rPr>
                <w:rFonts w:ascii="Arial" w:hAnsi="Arial" w:cs="Arial"/>
                <w:sz w:val="20"/>
                <w:szCs w:val="20"/>
              </w:rPr>
              <w:t>.</w:t>
            </w:r>
          </w:p>
          <w:p w14:paraId="6F1652F2" w14:textId="1F95BDD0" w:rsidR="003C2D72" w:rsidRPr="00D736E3" w:rsidRDefault="003C2D72" w:rsidP="002B6C71">
            <w:pPr>
              <w:pStyle w:val="ListParagraph"/>
              <w:numPr>
                <w:ilvl w:val="0"/>
                <w:numId w:val="1"/>
              </w:numPr>
              <w:rPr>
                <w:rFonts w:ascii="Arial" w:hAnsi="Arial" w:cs="Arial"/>
                <w:sz w:val="20"/>
                <w:szCs w:val="20"/>
              </w:rPr>
            </w:pPr>
            <w:r>
              <w:rPr>
                <w:rFonts w:ascii="Arial" w:hAnsi="Arial" w:cs="Arial"/>
                <w:sz w:val="20"/>
                <w:szCs w:val="20"/>
              </w:rPr>
              <w:t>Decisions that affect the implementation being taken</w:t>
            </w:r>
            <w:r w:rsidR="001A6C06">
              <w:rPr>
                <w:rFonts w:ascii="Arial" w:hAnsi="Arial" w:cs="Arial"/>
                <w:sz w:val="20"/>
                <w:szCs w:val="20"/>
              </w:rPr>
              <w:t xml:space="preserve"> by IPPF</w:t>
            </w:r>
            <w:r>
              <w:rPr>
                <w:rFonts w:ascii="Arial" w:hAnsi="Arial" w:cs="Arial"/>
                <w:sz w:val="20"/>
                <w:szCs w:val="20"/>
              </w:rPr>
              <w:t xml:space="preserve"> </w:t>
            </w:r>
            <w:r w:rsidR="003127FF">
              <w:rPr>
                <w:rFonts w:ascii="Arial" w:hAnsi="Arial" w:cs="Arial"/>
                <w:sz w:val="20"/>
                <w:szCs w:val="20"/>
              </w:rPr>
              <w:t>in time to allow for implementation</w:t>
            </w:r>
          </w:p>
          <w:p w14:paraId="42269AB4" w14:textId="77777777" w:rsidR="00105E27" w:rsidRPr="00D127D5" w:rsidRDefault="00105E27" w:rsidP="00A369F9">
            <w:pPr>
              <w:contextualSpacing/>
              <w:rPr>
                <w:rFonts w:ascii="Arial" w:hAnsi="Arial" w:cs="Arial"/>
                <w:sz w:val="20"/>
                <w:szCs w:val="20"/>
              </w:rPr>
            </w:pPr>
          </w:p>
        </w:tc>
      </w:tr>
      <w:tr w:rsidR="00105E27" w:rsidRPr="00D127D5" w14:paraId="42269AC9" w14:textId="77777777" w:rsidTr="00B81168">
        <w:tc>
          <w:tcPr>
            <w:tcW w:w="2095" w:type="dxa"/>
            <w:shd w:val="pct12" w:color="auto" w:fill="auto"/>
          </w:tcPr>
          <w:p w14:paraId="42269AB6" w14:textId="77777777" w:rsidR="00105E27" w:rsidRPr="00557213" w:rsidRDefault="00105E27" w:rsidP="00105E27">
            <w:pPr>
              <w:pStyle w:val="ListParagraph"/>
              <w:numPr>
                <w:ilvl w:val="0"/>
                <w:numId w:val="5"/>
              </w:numPr>
              <w:rPr>
                <w:rFonts w:ascii="Arial" w:hAnsi="Arial" w:cs="Arial"/>
                <w:b/>
                <w:sz w:val="20"/>
                <w:szCs w:val="20"/>
              </w:rPr>
            </w:pPr>
            <w:r w:rsidRPr="00557213">
              <w:rPr>
                <w:rFonts w:ascii="Arial" w:hAnsi="Arial" w:cs="Arial"/>
                <w:b/>
                <w:sz w:val="20"/>
                <w:szCs w:val="20"/>
              </w:rPr>
              <w:t>Milestones and deliverables</w:t>
            </w:r>
          </w:p>
          <w:p w14:paraId="42269AB7" w14:textId="77777777" w:rsidR="00105E27" w:rsidRPr="00557213" w:rsidRDefault="00105E27" w:rsidP="00105E27">
            <w:pPr>
              <w:rPr>
                <w:rFonts w:ascii="Arial" w:hAnsi="Arial" w:cs="Arial"/>
                <w:b/>
                <w:sz w:val="20"/>
                <w:szCs w:val="20"/>
              </w:rPr>
            </w:pPr>
          </w:p>
          <w:p w14:paraId="42269AB8" w14:textId="77777777" w:rsidR="00105E27" w:rsidRPr="00557213" w:rsidRDefault="00105E27" w:rsidP="00105E27">
            <w:pPr>
              <w:rPr>
                <w:rFonts w:ascii="Arial" w:hAnsi="Arial" w:cs="Arial"/>
                <w:b/>
                <w:sz w:val="20"/>
                <w:szCs w:val="20"/>
              </w:rPr>
            </w:pPr>
          </w:p>
        </w:tc>
        <w:tc>
          <w:tcPr>
            <w:tcW w:w="7560" w:type="dxa"/>
          </w:tcPr>
          <w:p w14:paraId="42269AB9" w14:textId="77777777" w:rsidR="00770FE1" w:rsidRPr="00830637" w:rsidRDefault="00770FE1" w:rsidP="00770FE1">
            <w:pPr>
              <w:rPr>
                <w:rFonts w:ascii="Arial" w:hAnsi="Arial" w:cs="Arial"/>
                <w:sz w:val="20"/>
                <w:szCs w:val="20"/>
                <w:u w:val="single"/>
              </w:rPr>
            </w:pPr>
            <w:r w:rsidRPr="00830637">
              <w:rPr>
                <w:rFonts w:ascii="Arial" w:hAnsi="Arial" w:cs="Arial"/>
                <w:sz w:val="20"/>
                <w:szCs w:val="20"/>
                <w:u w:val="single"/>
              </w:rPr>
              <w:t>Key milestone / deliverable dates:</w:t>
            </w:r>
          </w:p>
          <w:p w14:paraId="42269ABB" w14:textId="1BFC1280" w:rsidR="00F30F37" w:rsidRPr="00F06ED7" w:rsidRDefault="00F30F37" w:rsidP="00F30F37">
            <w:pPr>
              <w:rPr>
                <w:rFonts w:ascii="Arial" w:hAnsi="Arial" w:cs="Arial"/>
                <w:sz w:val="20"/>
                <w:szCs w:val="20"/>
                <w:u w:val="single"/>
              </w:rPr>
            </w:pPr>
          </w:p>
          <w:p w14:paraId="6885ED39" w14:textId="450FD667" w:rsidR="00AF7294" w:rsidRDefault="00AF7294" w:rsidP="00CE6D5A">
            <w:pPr>
              <w:pStyle w:val="ListParagraph"/>
              <w:numPr>
                <w:ilvl w:val="0"/>
                <w:numId w:val="13"/>
              </w:numPr>
              <w:rPr>
                <w:rFonts w:ascii="Arial" w:hAnsi="Arial" w:cs="Arial"/>
                <w:sz w:val="20"/>
                <w:szCs w:val="20"/>
              </w:rPr>
            </w:pPr>
            <w:r>
              <w:rPr>
                <w:rFonts w:ascii="Arial" w:hAnsi="Arial" w:cs="Arial"/>
                <w:sz w:val="20"/>
                <w:szCs w:val="20"/>
              </w:rPr>
              <w:t>Schedule for the work</w:t>
            </w:r>
          </w:p>
          <w:p w14:paraId="0BA11A24" w14:textId="52FB580F" w:rsidR="00AF7294" w:rsidRDefault="00AF7294" w:rsidP="00CE6D5A">
            <w:pPr>
              <w:pStyle w:val="ListParagraph"/>
              <w:numPr>
                <w:ilvl w:val="0"/>
                <w:numId w:val="13"/>
              </w:numPr>
              <w:rPr>
                <w:rFonts w:ascii="Arial" w:hAnsi="Arial" w:cs="Arial"/>
                <w:sz w:val="20"/>
                <w:szCs w:val="20"/>
              </w:rPr>
            </w:pPr>
            <w:r>
              <w:rPr>
                <w:rFonts w:ascii="Arial" w:hAnsi="Arial" w:cs="Arial"/>
                <w:sz w:val="20"/>
                <w:szCs w:val="20"/>
              </w:rPr>
              <w:t xml:space="preserve">Stakeholder questionnaire and interviews to establish a needs assessment </w:t>
            </w:r>
          </w:p>
          <w:p w14:paraId="0F6E07C7" w14:textId="1AEB3C35" w:rsidR="00AF7294" w:rsidRDefault="00AF7294" w:rsidP="00CE6D5A">
            <w:pPr>
              <w:pStyle w:val="ListParagraph"/>
              <w:numPr>
                <w:ilvl w:val="0"/>
                <w:numId w:val="13"/>
              </w:numPr>
              <w:rPr>
                <w:rFonts w:ascii="Arial" w:hAnsi="Arial" w:cs="Arial"/>
                <w:sz w:val="20"/>
                <w:szCs w:val="20"/>
              </w:rPr>
            </w:pPr>
            <w:r>
              <w:rPr>
                <w:rFonts w:ascii="Arial" w:hAnsi="Arial" w:cs="Arial"/>
                <w:sz w:val="20"/>
                <w:szCs w:val="20"/>
              </w:rPr>
              <w:t xml:space="preserve">Training materials development: </w:t>
            </w:r>
          </w:p>
          <w:p w14:paraId="4D717A78" w14:textId="1E3A2D4D" w:rsidR="00AF7294" w:rsidRDefault="00AF7294" w:rsidP="002B05CA">
            <w:pPr>
              <w:rPr>
                <w:rFonts w:ascii="Arial" w:hAnsi="Arial" w:cs="Arial"/>
                <w:sz w:val="20"/>
                <w:szCs w:val="20"/>
              </w:rPr>
            </w:pPr>
          </w:p>
          <w:p w14:paraId="38E8A0F0" w14:textId="62597A2A" w:rsidR="002B05CA" w:rsidRDefault="002B05CA" w:rsidP="002B05CA">
            <w:pPr>
              <w:rPr>
                <w:rFonts w:ascii="Arial" w:hAnsi="Arial" w:cs="Arial"/>
                <w:sz w:val="20"/>
                <w:szCs w:val="20"/>
              </w:rPr>
            </w:pPr>
            <w:r>
              <w:rPr>
                <w:rFonts w:ascii="Arial" w:hAnsi="Arial" w:cs="Arial"/>
                <w:sz w:val="20"/>
                <w:szCs w:val="20"/>
              </w:rPr>
              <w:t>Including the deliverables below:</w:t>
            </w:r>
          </w:p>
          <w:p w14:paraId="1DB08A22" w14:textId="77777777" w:rsidR="002B05CA" w:rsidRPr="002B05CA" w:rsidRDefault="002B05CA" w:rsidP="002B05CA">
            <w:pPr>
              <w:rPr>
                <w:rFonts w:ascii="Arial" w:hAnsi="Arial" w:cs="Arial"/>
                <w:sz w:val="20"/>
                <w:szCs w:val="20"/>
              </w:rPr>
            </w:pPr>
          </w:p>
          <w:p w14:paraId="611C45C9" w14:textId="77777777" w:rsidR="00AF7294" w:rsidRDefault="00AF7294" w:rsidP="00AF7294">
            <w:pPr>
              <w:pStyle w:val="ListParagraph"/>
              <w:numPr>
                <w:ilvl w:val="0"/>
                <w:numId w:val="14"/>
              </w:numPr>
              <w:rPr>
                <w:rFonts w:ascii="Arial" w:hAnsi="Arial" w:cs="Arial"/>
                <w:sz w:val="20"/>
                <w:szCs w:val="20"/>
              </w:rPr>
            </w:pPr>
            <w:r>
              <w:rPr>
                <w:rFonts w:ascii="Arial" w:hAnsi="Arial" w:cs="Arial"/>
                <w:sz w:val="20"/>
                <w:szCs w:val="20"/>
              </w:rPr>
              <w:t>Agenda</w:t>
            </w:r>
          </w:p>
          <w:p w14:paraId="14AE13E7" w14:textId="77777777" w:rsidR="00AF7294" w:rsidRDefault="00AF7294" w:rsidP="00AF7294">
            <w:pPr>
              <w:pStyle w:val="ListParagraph"/>
              <w:numPr>
                <w:ilvl w:val="0"/>
                <w:numId w:val="14"/>
              </w:numPr>
              <w:rPr>
                <w:rFonts w:ascii="Arial" w:hAnsi="Arial" w:cs="Arial"/>
                <w:sz w:val="20"/>
                <w:szCs w:val="20"/>
              </w:rPr>
            </w:pPr>
            <w:r>
              <w:rPr>
                <w:rFonts w:ascii="Arial" w:hAnsi="Arial" w:cs="Arial"/>
                <w:sz w:val="20"/>
                <w:szCs w:val="20"/>
              </w:rPr>
              <w:t xml:space="preserve">Worksheets </w:t>
            </w:r>
          </w:p>
          <w:p w14:paraId="753E3D43" w14:textId="77777777" w:rsidR="00AF7294" w:rsidRDefault="00AF7294" w:rsidP="00AF7294">
            <w:pPr>
              <w:pStyle w:val="ListParagraph"/>
              <w:numPr>
                <w:ilvl w:val="0"/>
                <w:numId w:val="14"/>
              </w:numPr>
              <w:rPr>
                <w:rFonts w:ascii="Arial" w:hAnsi="Arial" w:cs="Arial"/>
                <w:sz w:val="20"/>
                <w:szCs w:val="20"/>
              </w:rPr>
            </w:pPr>
            <w:r>
              <w:rPr>
                <w:rFonts w:ascii="Arial" w:hAnsi="Arial" w:cs="Arial"/>
                <w:sz w:val="20"/>
                <w:szCs w:val="20"/>
              </w:rPr>
              <w:lastRenderedPageBreak/>
              <w:t xml:space="preserve">Training manual </w:t>
            </w:r>
          </w:p>
          <w:p w14:paraId="6FC123F4" w14:textId="77777777" w:rsidR="00AF7294" w:rsidRDefault="00AF7294" w:rsidP="00AF7294">
            <w:pPr>
              <w:pStyle w:val="ListParagraph"/>
              <w:numPr>
                <w:ilvl w:val="0"/>
                <w:numId w:val="14"/>
              </w:numPr>
              <w:rPr>
                <w:rFonts w:ascii="Arial" w:hAnsi="Arial" w:cs="Arial"/>
                <w:sz w:val="20"/>
                <w:szCs w:val="20"/>
              </w:rPr>
            </w:pPr>
            <w:r>
              <w:rPr>
                <w:rFonts w:ascii="Arial" w:hAnsi="Arial" w:cs="Arial"/>
                <w:sz w:val="20"/>
                <w:szCs w:val="20"/>
              </w:rPr>
              <w:t>Training guide</w:t>
            </w:r>
          </w:p>
          <w:p w14:paraId="75F74DD5" w14:textId="77777777" w:rsidR="004D638B" w:rsidRDefault="00AF7294" w:rsidP="00E93CF5">
            <w:pPr>
              <w:pStyle w:val="ListParagraph"/>
              <w:numPr>
                <w:ilvl w:val="0"/>
                <w:numId w:val="14"/>
              </w:numPr>
              <w:rPr>
                <w:rFonts w:ascii="Arial" w:hAnsi="Arial" w:cs="Arial"/>
                <w:sz w:val="20"/>
                <w:szCs w:val="20"/>
              </w:rPr>
            </w:pPr>
            <w:r w:rsidRPr="004D638B">
              <w:rPr>
                <w:rFonts w:ascii="Arial" w:hAnsi="Arial" w:cs="Arial"/>
                <w:sz w:val="20"/>
                <w:szCs w:val="20"/>
              </w:rPr>
              <w:t>Materials for the training by the trainer for the CHWs – which can be easily photo-copied</w:t>
            </w:r>
          </w:p>
          <w:p w14:paraId="5E924281" w14:textId="77777777" w:rsidR="004D638B" w:rsidRDefault="004D638B" w:rsidP="00E93CF5">
            <w:pPr>
              <w:pStyle w:val="ListParagraph"/>
              <w:numPr>
                <w:ilvl w:val="0"/>
                <w:numId w:val="14"/>
              </w:numPr>
              <w:rPr>
                <w:rFonts w:ascii="Arial" w:hAnsi="Arial" w:cs="Arial"/>
                <w:sz w:val="20"/>
                <w:szCs w:val="20"/>
              </w:rPr>
            </w:pPr>
            <w:r w:rsidRPr="004D638B">
              <w:rPr>
                <w:rFonts w:ascii="Arial" w:hAnsi="Arial" w:cs="Arial"/>
                <w:sz w:val="20"/>
                <w:szCs w:val="20"/>
              </w:rPr>
              <w:t xml:space="preserve">All messages, tools and materials. These to be shared as draft (including infotainment scripts, visuals, radio scripts, training packages/modules, tool kits, etc.) prior to pre-test and subsequently as final prototypes along with pre-test reports. </w:t>
            </w:r>
          </w:p>
          <w:p w14:paraId="35779A35" w14:textId="77777777" w:rsidR="004D638B" w:rsidRDefault="004D638B" w:rsidP="00E93CF5">
            <w:pPr>
              <w:pStyle w:val="ListParagraph"/>
              <w:numPr>
                <w:ilvl w:val="0"/>
                <w:numId w:val="14"/>
              </w:numPr>
              <w:rPr>
                <w:rFonts w:ascii="Arial" w:hAnsi="Arial" w:cs="Arial"/>
                <w:sz w:val="20"/>
                <w:szCs w:val="20"/>
              </w:rPr>
            </w:pPr>
            <w:r w:rsidRPr="004D638B">
              <w:rPr>
                <w:rFonts w:ascii="Arial" w:hAnsi="Arial" w:cs="Arial"/>
                <w:sz w:val="20"/>
                <w:szCs w:val="20"/>
              </w:rPr>
              <w:t xml:space="preserve">Report describing the simple and effective M&amp;E systems, processes instituted at household and community </w:t>
            </w:r>
          </w:p>
          <w:p w14:paraId="33B94625" w14:textId="77777777" w:rsidR="004D638B" w:rsidRDefault="004D638B" w:rsidP="00E93CF5">
            <w:pPr>
              <w:pStyle w:val="ListParagraph"/>
              <w:numPr>
                <w:ilvl w:val="0"/>
                <w:numId w:val="14"/>
              </w:numPr>
              <w:rPr>
                <w:rFonts w:ascii="Arial" w:hAnsi="Arial" w:cs="Arial"/>
                <w:sz w:val="20"/>
                <w:szCs w:val="20"/>
              </w:rPr>
            </w:pPr>
            <w:r w:rsidRPr="004D638B">
              <w:rPr>
                <w:rFonts w:ascii="Arial" w:hAnsi="Arial" w:cs="Arial"/>
                <w:sz w:val="20"/>
                <w:szCs w:val="20"/>
              </w:rPr>
              <w:t xml:space="preserve">Detailed schedule, and plans with required materials for the ToT. </w:t>
            </w:r>
          </w:p>
          <w:p w14:paraId="728F453E" w14:textId="77777777" w:rsidR="00AF7294" w:rsidRPr="00E04969" w:rsidRDefault="00AF7294" w:rsidP="00AF7294">
            <w:pPr>
              <w:pStyle w:val="ListParagraph"/>
              <w:numPr>
                <w:ilvl w:val="0"/>
                <w:numId w:val="14"/>
              </w:numPr>
              <w:rPr>
                <w:rFonts w:ascii="Arial" w:hAnsi="Arial" w:cs="Arial"/>
                <w:sz w:val="20"/>
                <w:szCs w:val="20"/>
              </w:rPr>
            </w:pPr>
            <w:r>
              <w:rPr>
                <w:rFonts w:ascii="Arial" w:hAnsi="Arial" w:cs="Arial"/>
                <w:sz w:val="20"/>
                <w:szCs w:val="20"/>
              </w:rPr>
              <w:t xml:space="preserve">While the materials need to be developed in English – it will need to be translated by countries into their languages (French, Portuguese, Arabic). </w:t>
            </w:r>
          </w:p>
          <w:p w14:paraId="42269AC8" w14:textId="77777777" w:rsidR="00105E27" w:rsidRPr="004D638B" w:rsidRDefault="00105E27" w:rsidP="004D638B">
            <w:pPr>
              <w:rPr>
                <w:rFonts w:ascii="Arial" w:hAnsi="Arial" w:cs="Arial"/>
                <w:sz w:val="20"/>
                <w:szCs w:val="20"/>
              </w:rPr>
            </w:pPr>
          </w:p>
        </w:tc>
      </w:tr>
      <w:tr w:rsidR="00105E27" w:rsidRPr="00D127D5" w14:paraId="42269AD9" w14:textId="77777777" w:rsidTr="00B81168">
        <w:tc>
          <w:tcPr>
            <w:tcW w:w="2095" w:type="dxa"/>
            <w:shd w:val="pct12" w:color="auto" w:fill="auto"/>
          </w:tcPr>
          <w:p w14:paraId="42269ACA" w14:textId="77777777" w:rsidR="00105E27" w:rsidRPr="00CC229F" w:rsidRDefault="00105E27" w:rsidP="00105E27">
            <w:pPr>
              <w:pStyle w:val="ListParagraph"/>
              <w:numPr>
                <w:ilvl w:val="0"/>
                <w:numId w:val="5"/>
              </w:numPr>
              <w:rPr>
                <w:rFonts w:ascii="Arial" w:hAnsi="Arial" w:cs="Arial"/>
                <w:b/>
                <w:sz w:val="20"/>
                <w:szCs w:val="20"/>
              </w:rPr>
            </w:pPr>
            <w:r w:rsidRPr="00CC229F">
              <w:rPr>
                <w:rFonts w:ascii="Arial" w:hAnsi="Arial" w:cs="Arial"/>
                <w:b/>
                <w:sz w:val="20"/>
                <w:szCs w:val="20"/>
              </w:rPr>
              <w:lastRenderedPageBreak/>
              <w:t xml:space="preserve">Contractor </w:t>
            </w:r>
            <w:r w:rsidR="00CC229F">
              <w:rPr>
                <w:rFonts w:ascii="Arial" w:hAnsi="Arial" w:cs="Arial"/>
                <w:b/>
                <w:sz w:val="20"/>
                <w:szCs w:val="20"/>
              </w:rPr>
              <w:t>requirements</w:t>
            </w:r>
          </w:p>
          <w:p w14:paraId="42269ACB" w14:textId="77777777" w:rsidR="00105E27" w:rsidRPr="00557213" w:rsidRDefault="00105E27" w:rsidP="00105E27">
            <w:pPr>
              <w:rPr>
                <w:rFonts w:ascii="Arial" w:hAnsi="Arial" w:cs="Arial"/>
                <w:b/>
                <w:sz w:val="20"/>
                <w:szCs w:val="20"/>
              </w:rPr>
            </w:pPr>
          </w:p>
        </w:tc>
        <w:tc>
          <w:tcPr>
            <w:tcW w:w="7560" w:type="dxa"/>
          </w:tcPr>
          <w:p w14:paraId="42269ACC" w14:textId="77777777" w:rsidR="00105E27" w:rsidRPr="00F06ED7" w:rsidRDefault="00105E27" w:rsidP="00387768">
            <w:pPr>
              <w:rPr>
                <w:rFonts w:ascii="Arial" w:hAnsi="Arial" w:cs="Arial"/>
                <w:i/>
                <w:sz w:val="20"/>
                <w:szCs w:val="20"/>
                <w:u w:val="single"/>
              </w:rPr>
            </w:pPr>
            <w:r w:rsidRPr="00F06ED7">
              <w:rPr>
                <w:rFonts w:ascii="Arial" w:hAnsi="Arial" w:cs="Arial"/>
                <w:i/>
                <w:sz w:val="20"/>
                <w:szCs w:val="20"/>
                <w:u w:val="single"/>
              </w:rPr>
              <w:t>Professional qualifications</w:t>
            </w:r>
            <w:r w:rsidR="00387768" w:rsidRPr="00F06ED7">
              <w:rPr>
                <w:rFonts w:ascii="Arial" w:hAnsi="Arial" w:cs="Arial"/>
                <w:i/>
                <w:sz w:val="20"/>
                <w:szCs w:val="20"/>
                <w:u w:val="single"/>
              </w:rPr>
              <w:t xml:space="preserve">: </w:t>
            </w:r>
          </w:p>
          <w:p w14:paraId="42269ACD" w14:textId="35BCF8D1" w:rsidR="00387768" w:rsidRPr="008D3FC1" w:rsidRDefault="004D638B" w:rsidP="008D3FC1">
            <w:pPr>
              <w:pStyle w:val="ListParagraph"/>
              <w:numPr>
                <w:ilvl w:val="0"/>
                <w:numId w:val="7"/>
              </w:numPr>
              <w:shd w:val="clear" w:color="auto" w:fill="FFFFFF"/>
              <w:spacing w:after="234"/>
              <w:rPr>
                <w:rFonts w:ascii="Arial" w:eastAsia="Times New Roman" w:hAnsi="Arial" w:cs="Arial"/>
                <w:color w:val="222222"/>
                <w:sz w:val="20"/>
                <w:szCs w:val="20"/>
              </w:rPr>
            </w:pPr>
            <w:r>
              <w:rPr>
                <w:rFonts w:ascii="Arial" w:eastAsia="Times New Roman" w:hAnsi="Arial" w:cs="Arial"/>
                <w:color w:val="222222"/>
                <w:sz w:val="20"/>
                <w:szCs w:val="20"/>
              </w:rPr>
              <w:t>Advanced d</w:t>
            </w:r>
            <w:r w:rsidR="008D3FC1" w:rsidRPr="008D3FC1">
              <w:rPr>
                <w:rFonts w:ascii="Arial" w:eastAsia="Times New Roman" w:hAnsi="Arial" w:cs="Arial"/>
                <w:color w:val="222222"/>
                <w:sz w:val="20"/>
                <w:szCs w:val="20"/>
              </w:rPr>
              <w:t>egree in development communication with experience in social and behaviour change communication</w:t>
            </w:r>
          </w:p>
          <w:p w14:paraId="42269ACF" w14:textId="77777777" w:rsidR="00105E27" w:rsidRPr="00F06ED7" w:rsidRDefault="00105E27" w:rsidP="00387768">
            <w:pPr>
              <w:rPr>
                <w:rFonts w:ascii="Arial" w:hAnsi="Arial" w:cs="Arial"/>
                <w:i/>
                <w:sz w:val="20"/>
                <w:szCs w:val="20"/>
                <w:u w:val="single"/>
              </w:rPr>
            </w:pPr>
            <w:r w:rsidRPr="00F06ED7">
              <w:rPr>
                <w:rFonts w:ascii="Arial" w:hAnsi="Arial" w:cs="Arial"/>
                <w:i/>
                <w:sz w:val="20"/>
                <w:szCs w:val="20"/>
                <w:u w:val="single"/>
              </w:rPr>
              <w:t>Experience required</w:t>
            </w:r>
            <w:r w:rsidR="00387768" w:rsidRPr="00F06ED7">
              <w:rPr>
                <w:rFonts w:ascii="Arial" w:hAnsi="Arial" w:cs="Arial"/>
                <w:i/>
                <w:sz w:val="20"/>
                <w:szCs w:val="20"/>
                <w:u w:val="single"/>
              </w:rPr>
              <w:t>:</w:t>
            </w:r>
          </w:p>
          <w:p w14:paraId="2D9F0839" w14:textId="5BB2C643" w:rsidR="008D3FC1" w:rsidRDefault="008D3FC1" w:rsidP="008D3FC1">
            <w:pPr>
              <w:pStyle w:val="ListParagraph"/>
              <w:numPr>
                <w:ilvl w:val="0"/>
                <w:numId w:val="7"/>
              </w:numPr>
              <w:shd w:val="clear" w:color="auto" w:fill="FFFFFF"/>
              <w:spacing w:after="234"/>
              <w:rPr>
                <w:rFonts w:ascii="Arial" w:eastAsia="Times New Roman" w:hAnsi="Arial" w:cs="Arial"/>
                <w:color w:val="222222"/>
                <w:sz w:val="20"/>
                <w:szCs w:val="20"/>
              </w:rPr>
            </w:pPr>
            <w:r w:rsidRPr="00362FB1">
              <w:rPr>
                <w:rFonts w:ascii="Arial" w:eastAsia="Times New Roman" w:hAnsi="Arial" w:cs="Arial"/>
                <w:color w:val="222222"/>
                <w:sz w:val="20"/>
                <w:szCs w:val="20"/>
              </w:rPr>
              <w:t xml:space="preserve">Over 10 years of experience in training in SBCC </w:t>
            </w:r>
          </w:p>
          <w:p w14:paraId="746CCF7B" w14:textId="0D60850B" w:rsidR="004D638B" w:rsidRPr="00362FB1" w:rsidRDefault="004D638B" w:rsidP="008D3FC1">
            <w:pPr>
              <w:pStyle w:val="ListParagraph"/>
              <w:numPr>
                <w:ilvl w:val="0"/>
                <w:numId w:val="7"/>
              </w:numPr>
              <w:shd w:val="clear" w:color="auto" w:fill="FFFFFF"/>
              <w:spacing w:after="234"/>
              <w:rPr>
                <w:rFonts w:ascii="Arial" w:eastAsia="Times New Roman" w:hAnsi="Arial" w:cs="Arial"/>
                <w:color w:val="222222"/>
                <w:sz w:val="20"/>
                <w:szCs w:val="20"/>
              </w:rPr>
            </w:pPr>
            <w:r w:rsidRPr="00D54924">
              <w:rPr>
                <w:rFonts w:ascii="Arial" w:hAnsi="Arial" w:cs="Arial"/>
                <w:sz w:val="20"/>
                <w:szCs w:val="20"/>
              </w:rPr>
              <w:t>Firm or consultant(s) with relevant technical knowledge, skills and extensive work experience in: designing SBCC strategy, messages, tools and materials, training modules, plans including media plans, as well as in capacity building, implementation including media buying and M&amp;E</w:t>
            </w:r>
          </w:p>
          <w:p w14:paraId="490B3192" w14:textId="77777777" w:rsidR="008D3FC1" w:rsidRPr="00362FB1" w:rsidRDefault="008D3FC1" w:rsidP="008D3FC1">
            <w:pPr>
              <w:pStyle w:val="ListParagraph"/>
              <w:numPr>
                <w:ilvl w:val="0"/>
                <w:numId w:val="7"/>
              </w:numPr>
              <w:shd w:val="clear" w:color="auto" w:fill="FFFFFF"/>
              <w:spacing w:after="234"/>
              <w:rPr>
                <w:rFonts w:ascii="Arial" w:eastAsia="Times New Roman" w:hAnsi="Arial" w:cs="Arial"/>
                <w:color w:val="222222"/>
                <w:sz w:val="20"/>
                <w:szCs w:val="20"/>
              </w:rPr>
            </w:pPr>
            <w:r w:rsidRPr="00362FB1">
              <w:rPr>
                <w:rFonts w:ascii="Arial" w:eastAsia="Times New Roman" w:hAnsi="Arial" w:cs="Arial"/>
                <w:color w:val="222222"/>
                <w:sz w:val="20"/>
                <w:szCs w:val="20"/>
              </w:rPr>
              <w:t xml:space="preserve">Training in inter-personal communication techniques for different community audiences </w:t>
            </w:r>
          </w:p>
          <w:p w14:paraId="4D799717" w14:textId="77777777" w:rsidR="008D3FC1" w:rsidRPr="00362FB1" w:rsidRDefault="008D3FC1" w:rsidP="008D3FC1">
            <w:pPr>
              <w:pStyle w:val="ListParagraph"/>
              <w:numPr>
                <w:ilvl w:val="0"/>
                <w:numId w:val="7"/>
              </w:numPr>
              <w:shd w:val="clear" w:color="auto" w:fill="FFFFFF"/>
              <w:spacing w:after="234"/>
              <w:rPr>
                <w:rFonts w:ascii="Arial" w:eastAsia="Times New Roman" w:hAnsi="Arial" w:cs="Arial"/>
                <w:color w:val="222222"/>
                <w:sz w:val="20"/>
                <w:szCs w:val="20"/>
              </w:rPr>
            </w:pPr>
            <w:r w:rsidRPr="00362FB1">
              <w:rPr>
                <w:rFonts w:ascii="Arial" w:hAnsi="Arial" w:cs="Arial"/>
                <w:sz w:val="20"/>
                <w:szCs w:val="20"/>
              </w:rPr>
              <w:t xml:space="preserve">Advanced technical expertise on IPC, including IPC programme strengthening in developing countries; strong experience in conducting IPC training and mentorship; </w:t>
            </w:r>
          </w:p>
          <w:p w14:paraId="4CA61A28" w14:textId="77777777" w:rsidR="008D3FC1" w:rsidRPr="00362FB1" w:rsidRDefault="008D3FC1" w:rsidP="008D3FC1">
            <w:pPr>
              <w:pStyle w:val="ListParagraph"/>
              <w:numPr>
                <w:ilvl w:val="0"/>
                <w:numId w:val="7"/>
              </w:numPr>
              <w:shd w:val="clear" w:color="auto" w:fill="FFFFFF"/>
              <w:spacing w:after="234"/>
              <w:rPr>
                <w:rFonts w:ascii="Arial" w:eastAsia="Times New Roman" w:hAnsi="Arial" w:cs="Arial"/>
                <w:color w:val="222222"/>
                <w:sz w:val="20"/>
                <w:szCs w:val="20"/>
              </w:rPr>
            </w:pPr>
            <w:r w:rsidRPr="00362FB1">
              <w:rPr>
                <w:rFonts w:ascii="Arial" w:hAnsi="Arial" w:cs="Arial"/>
                <w:sz w:val="20"/>
                <w:szCs w:val="20"/>
              </w:rPr>
              <w:t xml:space="preserve">Advanced knowledge of IPC principles and best practices and experience in their field implementation in particular in settings with limited resources; </w:t>
            </w:r>
          </w:p>
          <w:p w14:paraId="1B465157" w14:textId="0D7597EB" w:rsidR="008D3FC1" w:rsidRPr="004D638B" w:rsidRDefault="008D3FC1" w:rsidP="008D3FC1">
            <w:pPr>
              <w:pStyle w:val="ListParagraph"/>
              <w:numPr>
                <w:ilvl w:val="0"/>
                <w:numId w:val="7"/>
              </w:numPr>
              <w:shd w:val="clear" w:color="auto" w:fill="FFFFFF"/>
              <w:spacing w:after="234"/>
              <w:rPr>
                <w:rFonts w:ascii="Arial" w:eastAsia="Times New Roman" w:hAnsi="Arial" w:cs="Arial"/>
                <w:color w:val="222222"/>
                <w:sz w:val="20"/>
                <w:szCs w:val="20"/>
              </w:rPr>
            </w:pPr>
            <w:r w:rsidRPr="00362FB1">
              <w:rPr>
                <w:rFonts w:ascii="Arial" w:hAnsi="Arial" w:cs="Arial"/>
                <w:sz w:val="20"/>
                <w:szCs w:val="20"/>
              </w:rPr>
              <w:t>Expected outcomes will include completion of detailed in-country trainings with detailed written mission reports, and support to in-country curriculum development.</w:t>
            </w:r>
          </w:p>
          <w:p w14:paraId="7351D1D5" w14:textId="060347EA" w:rsidR="004D638B" w:rsidRPr="004D638B" w:rsidRDefault="004D638B" w:rsidP="008D3FC1">
            <w:pPr>
              <w:pStyle w:val="ListParagraph"/>
              <w:numPr>
                <w:ilvl w:val="0"/>
                <w:numId w:val="7"/>
              </w:numPr>
              <w:shd w:val="clear" w:color="auto" w:fill="FFFFFF"/>
              <w:spacing w:after="234"/>
              <w:rPr>
                <w:rFonts w:ascii="Arial" w:eastAsia="Times New Roman" w:hAnsi="Arial" w:cs="Arial"/>
                <w:color w:val="222222"/>
                <w:sz w:val="20"/>
                <w:szCs w:val="20"/>
              </w:rPr>
            </w:pPr>
            <w:r w:rsidRPr="00D54924">
              <w:rPr>
                <w:rFonts w:ascii="Arial" w:hAnsi="Arial" w:cs="Arial"/>
                <w:sz w:val="20"/>
                <w:szCs w:val="20"/>
              </w:rPr>
              <w:t>Experience in undertaking similar work local (community) level experience.</w:t>
            </w:r>
          </w:p>
          <w:p w14:paraId="0D62F61C" w14:textId="77777777" w:rsidR="004D638B" w:rsidRPr="004D638B" w:rsidRDefault="004D638B" w:rsidP="00AC74A6">
            <w:pPr>
              <w:pStyle w:val="ListParagraph"/>
              <w:numPr>
                <w:ilvl w:val="0"/>
                <w:numId w:val="7"/>
              </w:numPr>
              <w:shd w:val="clear" w:color="auto" w:fill="FFFFFF"/>
              <w:spacing w:after="234"/>
              <w:rPr>
                <w:rFonts w:ascii="Arial" w:hAnsi="Arial" w:cs="Arial"/>
                <w:sz w:val="20"/>
                <w:szCs w:val="20"/>
              </w:rPr>
            </w:pPr>
            <w:r w:rsidRPr="004D638B">
              <w:rPr>
                <w:rFonts w:ascii="Arial" w:eastAsia="Times New Roman" w:hAnsi="Arial" w:cs="Arial"/>
                <w:color w:val="222222"/>
                <w:sz w:val="20"/>
                <w:szCs w:val="20"/>
              </w:rPr>
              <w:t>Knowledge of family planning</w:t>
            </w:r>
          </w:p>
          <w:p w14:paraId="0FCB9B24" w14:textId="27C557B5" w:rsidR="004D638B" w:rsidRDefault="004D638B" w:rsidP="00AC74A6">
            <w:pPr>
              <w:pStyle w:val="ListParagraph"/>
              <w:numPr>
                <w:ilvl w:val="0"/>
                <w:numId w:val="7"/>
              </w:numPr>
              <w:shd w:val="clear" w:color="auto" w:fill="FFFFFF"/>
              <w:spacing w:after="234"/>
              <w:rPr>
                <w:rFonts w:ascii="Arial" w:hAnsi="Arial" w:cs="Arial"/>
                <w:sz w:val="20"/>
                <w:szCs w:val="20"/>
              </w:rPr>
            </w:pPr>
            <w:r w:rsidRPr="004D638B">
              <w:rPr>
                <w:rFonts w:ascii="Arial" w:hAnsi="Arial" w:cs="Arial"/>
                <w:sz w:val="20"/>
                <w:szCs w:val="20"/>
              </w:rPr>
              <w:t>Extensive experience in providing training on Social Behavioral Change Communication (SBCC).</w:t>
            </w:r>
          </w:p>
          <w:p w14:paraId="718E8A87" w14:textId="77777777" w:rsidR="004D638B" w:rsidRDefault="004D638B" w:rsidP="00AC74A6">
            <w:pPr>
              <w:pStyle w:val="ListParagraph"/>
              <w:numPr>
                <w:ilvl w:val="0"/>
                <w:numId w:val="7"/>
              </w:numPr>
              <w:shd w:val="clear" w:color="auto" w:fill="FFFFFF"/>
              <w:spacing w:after="234"/>
              <w:rPr>
                <w:rFonts w:ascii="Arial" w:hAnsi="Arial" w:cs="Arial"/>
                <w:sz w:val="20"/>
                <w:szCs w:val="20"/>
              </w:rPr>
            </w:pPr>
            <w:r w:rsidRPr="004D638B">
              <w:rPr>
                <w:rFonts w:ascii="Arial" w:hAnsi="Arial" w:cs="Arial"/>
                <w:sz w:val="20"/>
                <w:szCs w:val="20"/>
              </w:rPr>
              <w:t xml:space="preserve">Good facilitation skill and able to accommodate different view of participants, understanding and experience. </w:t>
            </w:r>
          </w:p>
          <w:p w14:paraId="3139E0CC" w14:textId="77777777" w:rsidR="004D638B" w:rsidRDefault="004D638B" w:rsidP="00AC74A6">
            <w:pPr>
              <w:pStyle w:val="ListParagraph"/>
              <w:numPr>
                <w:ilvl w:val="0"/>
                <w:numId w:val="7"/>
              </w:numPr>
              <w:shd w:val="clear" w:color="auto" w:fill="FFFFFF"/>
              <w:spacing w:after="234"/>
              <w:rPr>
                <w:rFonts w:ascii="Arial" w:hAnsi="Arial" w:cs="Arial"/>
                <w:sz w:val="20"/>
                <w:szCs w:val="20"/>
              </w:rPr>
            </w:pPr>
            <w:r w:rsidRPr="004D638B">
              <w:rPr>
                <w:rFonts w:ascii="Arial" w:hAnsi="Arial" w:cs="Arial"/>
                <w:sz w:val="20"/>
                <w:szCs w:val="20"/>
              </w:rPr>
              <w:t xml:space="preserve">Good written and verbal communication skills in </w:t>
            </w:r>
            <w:r>
              <w:rPr>
                <w:rFonts w:ascii="Arial" w:hAnsi="Arial" w:cs="Arial"/>
                <w:sz w:val="20"/>
                <w:szCs w:val="20"/>
              </w:rPr>
              <w:t>English and French</w:t>
            </w:r>
          </w:p>
          <w:p w14:paraId="2B15389F" w14:textId="77777777" w:rsidR="004D638B" w:rsidRDefault="004D638B" w:rsidP="00AC74A6">
            <w:pPr>
              <w:pStyle w:val="ListParagraph"/>
              <w:numPr>
                <w:ilvl w:val="0"/>
                <w:numId w:val="7"/>
              </w:numPr>
              <w:shd w:val="clear" w:color="auto" w:fill="FFFFFF"/>
              <w:spacing w:after="234"/>
              <w:rPr>
                <w:rFonts w:ascii="Arial" w:hAnsi="Arial" w:cs="Arial"/>
                <w:sz w:val="20"/>
                <w:szCs w:val="20"/>
              </w:rPr>
            </w:pPr>
            <w:r w:rsidRPr="004D638B">
              <w:rPr>
                <w:rFonts w:ascii="Arial" w:hAnsi="Arial" w:cs="Arial"/>
                <w:sz w:val="20"/>
                <w:szCs w:val="20"/>
              </w:rPr>
              <w:t xml:space="preserve">Proven experience in conducting similar training particularly for I/NGOs employees. </w:t>
            </w:r>
          </w:p>
          <w:p w14:paraId="0903E108" w14:textId="77777777" w:rsidR="004D638B" w:rsidRDefault="004D638B" w:rsidP="00AC74A6">
            <w:pPr>
              <w:pStyle w:val="ListParagraph"/>
              <w:numPr>
                <w:ilvl w:val="0"/>
                <w:numId w:val="7"/>
              </w:numPr>
              <w:shd w:val="clear" w:color="auto" w:fill="FFFFFF"/>
              <w:spacing w:after="234"/>
              <w:rPr>
                <w:rFonts w:ascii="Arial" w:hAnsi="Arial" w:cs="Arial"/>
                <w:sz w:val="20"/>
                <w:szCs w:val="20"/>
              </w:rPr>
            </w:pPr>
            <w:r w:rsidRPr="004D638B">
              <w:rPr>
                <w:rFonts w:ascii="Arial" w:hAnsi="Arial" w:cs="Arial"/>
                <w:sz w:val="20"/>
                <w:szCs w:val="20"/>
              </w:rPr>
              <w:lastRenderedPageBreak/>
              <w:t xml:space="preserve">Experience of development of training/SBCC packages and conduction of similar type of training in the past. </w:t>
            </w:r>
          </w:p>
          <w:p w14:paraId="30DEE4E6" w14:textId="65690579" w:rsidR="004D638B" w:rsidRPr="004D638B" w:rsidRDefault="004D638B" w:rsidP="00AC74A6">
            <w:pPr>
              <w:pStyle w:val="ListParagraph"/>
              <w:numPr>
                <w:ilvl w:val="0"/>
                <w:numId w:val="7"/>
              </w:numPr>
              <w:shd w:val="clear" w:color="auto" w:fill="FFFFFF"/>
              <w:spacing w:after="234"/>
              <w:rPr>
                <w:rFonts w:ascii="Arial" w:hAnsi="Arial" w:cs="Arial"/>
                <w:sz w:val="20"/>
                <w:szCs w:val="20"/>
              </w:rPr>
            </w:pPr>
            <w:r w:rsidRPr="004D638B">
              <w:rPr>
                <w:rFonts w:ascii="Arial" w:hAnsi="Arial" w:cs="Arial"/>
                <w:sz w:val="20"/>
                <w:szCs w:val="20"/>
              </w:rPr>
              <w:t>Excellent writing and reporting skills.</w:t>
            </w:r>
          </w:p>
          <w:p w14:paraId="42269AD3" w14:textId="1E30575D" w:rsidR="00387768" w:rsidRPr="00F06ED7" w:rsidRDefault="00387768" w:rsidP="00387768">
            <w:pPr>
              <w:rPr>
                <w:rFonts w:ascii="Arial" w:hAnsi="Arial" w:cs="Arial"/>
                <w:i/>
                <w:sz w:val="20"/>
                <w:szCs w:val="20"/>
                <w:u w:val="single"/>
              </w:rPr>
            </w:pPr>
            <w:r w:rsidRPr="00F06ED7">
              <w:rPr>
                <w:rFonts w:ascii="Arial" w:hAnsi="Arial" w:cs="Arial"/>
                <w:i/>
                <w:sz w:val="20"/>
                <w:szCs w:val="20"/>
                <w:u w:val="single"/>
              </w:rPr>
              <w:t xml:space="preserve">Skills: </w:t>
            </w:r>
          </w:p>
          <w:p w14:paraId="6474505E" w14:textId="4FB18EAD" w:rsidR="00304852" w:rsidRDefault="00184C5E" w:rsidP="008D3FC1">
            <w:pPr>
              <w:pStyle w:val="ListParagraph"/>
              <w:numPr>
                <w:ilvl w:val="0"/>
                <w:numId w:val="7"/>
              </w:numPr>
              <w:rPr>
                <w:rFonts w:ascii="Arial" w:hAnsi="Arial" w:cs="Arial"/>
                <w:sz w:val="20"/>
                <w:szCs w:val="20"/>
              </w:rPr>
            </w:pPr>
            <w:r>
              <w:rPr>
                <w:rFonts w:ascii="Arial" w:hAnsi="Arial" w:cs="Arial"/>
                <w:sz w:val="20"/>
                <w:szCs w:val="20"/>
              </w:rPr>
              <w:t>Training skills</w:t>
            </w:r>
          </w:p>
          <w:p w14:paraId="0668FC87" w14:textId="60196B22" w:rsidR="00044E64" w:rsidRDefault="00044E64" w:rsidP="008D3FC1">
            <w:pPr>
              <w:pStyle w:val="ListParagraph"/>
              <w:numPr>
                <w:ilvl w:val="0"/>
                <w:numId w:val="7"/>
              </w:numPr>
              <w:rPr>
                <w:rFonts w:ascii="Arial" w:hAnsi="Arial" w:cs="Arial"/>
                <w:sz w:val="20"/>
                <w:szCs w:val="20"/>
              </w:rPr>
            </w:pPr>
            <w:r>
              <w:rPr>
                <w:rFonts w:ascii="Arial" w:hAnsi="Arial" w:cs="Arial"/>
                <w:sz w:val="20"/>
                <w:szCs w:val="20"/>
              </w:rPr>
              <w:t>Project/Programme Management</w:t>
            </w:r>
          </w:p>
          <w:p w14:paraId="35B49CEE" w14:textId="0021C5FC" w:rsidR="00304852" w:rsidRDefault="00304852" w:rsidP="008D3FC1">
            <w:pPr>
              <w:pStyle w:val="ListParagraph"/>
              <w:numPr>
                <w:ilvl w:val="0"/>
                <w:numId w:val="7"/>
              </w:numPr>
              <w:rPr>
                <w:rFonts w:ascii="Arial" w:hAnsi="Arial" w:cs="Arial"/>
                <w:sz w:val="20"/>
                <w:szCs w:val="20"/>
              </w:rPr>
            </w:pPr>
            <w:r>
              <w:rPr>
                <w:rFonts w:ascii="Arial" w:hAnsi="Arial" w:cs="Arial"/>
                <w:sz w:val="20"/>
                <w:szCs w:val="20"/>
              </w:rPr>
              <w:t>Governance</w:t>
            </w:r>
          </w:p>
          <w:p w14:paraId="42269AD4" w14:textId="6AD1A725" w:rsidR="00387768" w:rsidRPr="00304852" w:rsidRDefault="00387768" w:rsidP="008D3FC1">
            <w:pPr>
              <w:pStyle w:val="ListParagraph"/>
              <w:numPr>
                <w:ilvl w:val="0"/>
                <w:numId w:val="7"/>
              </w:numPr>
              <w:rPr>
                <w:rFonts w:ascii="Arial" w:hAnsi="Arial" w:cs="Arial"/>
                <w:sz w:val="20"/>
                <w:szCs w:val="20"/>
              </w:rPr>
            </w:pPr>
            <w:r w:rsidRPr="00304852">
              <w:rPr>
                <w:rFonts w:ascii="Arial" w:hAnsi="Arial" w:cs="Arial"/>
                <w:sz w:val="20"/>
                <w:szCs w:val="20"/>
              </w:rPr>
              <w:t>IT operating systems</w:t>
            </w:r>
            <w:r w:rsidR="00044E64">
              <w:rPr>
                <w:rFonts w:ascii="Arial" w:hAnsi="Arial" w:cs="Arial"/>
                <w:sz w:val="20"/>
                <w:szCs w:val="20"/>
              </w:rPr>
              <w:t xml:space="preserve"> implementation</w:t>
            </w:r>
            <w:r w:rsidRPr="00304852">
              <w:rPr>
                <w:rFonts w:ascii="Arial" w:hAnsi="Arial" w:cs="Arial"/>
                <w:sz w:val="20"/>
                <w:szCs w:val="20"/>
              </w:rPr>
              <w:t>.</w:t>
            </w:r>
          </w:p>
          <w:p w14:paraId="42269AD5" w14:textId="66713010" w:rsidR="00387768" w:rsidRPr="00304852" w:rsidRDefault="00044E64" w:rsidP="008D3FC1">
            <w:pPr>
              <w:pStyle w:val="ListParagraph"/>
              <w:numPr>
                <w:ilvl w:val="0"/>
                <w:numId w:val="7"/>
              </w:numPr>
              <w:rPr>
                <w:rFonts w:ascii="Arial" w:hAnsi="Arial" w:cs="Arial"/>
                <w:sz w:val="20"/>
                <w:szCs w:val="20"/>
              </w:rPr>
            </w:pPr>
            <w:r>
              <w:rPr>
                <w:rFonts w:ascii="Arial" w:hAnsi="Arial" w:cs="Arial"/>
                <w:sz w:val="20"/>
                <w:szCs w:val="20"/>
              </w:rPr>
              <w:t>Change management</w:t>
            </w:r>
            <w:r w:rsidR="00387768" w:rsidRPr="00304852">
              <w:rPr>
                <w:rFonts w:ascii="Arial" w:hAnsi="Arial" w:cs="Arial"/>
                <w:sz w:val="20"/>
                <w:szCs w:val="20"/>
              </w:rPr>
              <w:t xml:space="preserve">. </w:t>
            </w:r>
          </w:p>
          <w:p w14:paraId="42269AD6" w14:textId="77777777" w:rsidR="00F06ED7" w:rsidRPr="00304852" w:rsidRDefault="00F06ED7" w:rsidP="008D3FC1">
            <w:pPr>
              <w:pStyle w:val="ListParagraph"/>
              <w:numPr>
                <w:ilvl w:val="0"/>
                <w:numId w:val="7"/>
              </w:numPr>
              <w:rPr>
                <w:rFonts w:ascii="Arial" w:hAnsi="Arial" w:cs="Arial"/>
                <w:sz w:val="20"/>
                <w:szCs w:val="20"/>
              </w:rPr>
            </w:pPr>
            <w:r w:rsidRPr="00304852">
              <w:rPr>
                <w:rFonts w:ascii="Arial" w:hAnsi="Arial" w:cs="Arial"/>
                <w:sz w:val="20"/>
                <w:szCs w:val="20"/>
              </w:rPr>
              <w:t>Strong written communication skills, including preparation of detailed reports based on evidence-based research.</w:t>
            </w:r>
          </w:p>
          <w:p w14:paraId="42269AD7" w14:textId="77777777" w:rsidR="00F06ED7" w:rsidRPr="00304852" w:rsidRDefault="00F06ED7" w:rsidP="008D3FC1">
            <w:pPr>
              <w:pStyle w:val="ListParagraph"/>
              <w:numPr>
                <w:ilvl w:val="0"/>
                <w:numId w:val="7"/>
              </w:numPr>
              <w:rPr>
                <w:rFonts w:ascii="Arial" w:hAnsi="Arial" w:cs="Arial"/>
                <w:sz w:val="20"/>
                <w:szCs w:val="20"/>
              </w:rPr>
            </w:pPr>
            <w:r w:rsidRPr="00304852">
              <w:rPr>
                <w:rFonts w:ascii="Arial" w:hAnsi="Arial" w:cs="Arial"/>
                <w:sz w:val="20"/>
                <w:szCs w:val="20"/>
              </w:rPr>
              <w:t>Strong verbal communicatio</w:t>
            </w:r>
            <w:r w:rsidR="00B81168" w:rsidRPr="00304852">
              <w:rPr>
                <w:rFonts w:ascii="Arial" w:hAnsi="Arial" w:cs="Arial"/>
                <w:sz w:val="20"/>
                <w:szCs w:val="20"/>
              </w:rPr>
              <w:t xml:space="preserve">n skills, including presenting </w:t>
            </w:r>
            <w:r w:rsidRPr="00304852">
              <w:rPr>
                <w:rFonts w:ascii="Arial" w:hAnsi="Arial" w:cs="Arial"/>
                <w:sz w:val="20"/>
                <w:szCs w:val="20"/>
              </w:rPr>
              <w:t>to stakeholders.</w:t>
            </w:r>
          </w:p>
          <w:p w14:paraId="42269AD8" w14:textId="77777777" w:rsidR="00105E27" w:rsidRPr="00D127D5" w:rsidRDefault="00105E27" w:rsidP="00A369F9">
            <w:pPr>
              <w:contextualSpacing/>
              <w:rPr>
                <w:rFonts w:ascii="Arial" w:hAnsi="Arial" w:cs="Arial"/>
                <w:sz w:val="20"/>
                <w:szCs w:val="20"/>
              </w:rPr>
            </w:pPr>
          </w:p>
        </w:tc>
      </w:tr>
    </w:tbl>
    <w:p w14:paraId="42269AE4" w14:textId="69BB6527" w:rsidR="00A369F9" w:rsidRDefault="00A369F9" w:rsidP="00A369F9">
      <w:pPr>
        <w:spacing w:line="240" w:lineRule="auto"/>
        <w:contextualSpacing/>
        <w:rPr>
          <w:rFonts w:ascii="Arial" w:hAnsi="Arial" w:cs="Arial"/>
          <w:sz w:val="20"/>
          <w:szCs w:val="20"/>
        </w:rPr>
      </w:pPr>
    </w:p>
    <w:sectPr w:rsidR="00A369F9" w:rsidSect="00830637">
      <w:headerReference w:type="default" r:id="rId11"/>
      <w:footerReference w:type="defaul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A1084" w14:textId="77777777" w:rsidR="006B4023" w:rsidRDefault="006B4023" w:rsidP="00830637">
      <w:pPr>
        <w:spacing w:after="0" w:line="240" w:lineRule="auto"/>
      </w:pPr>
      <w:r>
        <w:separator/>
      </w:r>
    </w:p>
  </w:endnote>
  <w:endnote w:type="continuationSeparator" w:id="0">
    <w:p w14:paraId="066DFFD1" w14:textId="77777777" w:rsidR="006B4023" w:rsidRDefault="006B4023" w:rsidP="0083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229293"/>
      <w:docPartObj>
        <w:docPartGallery w:val="Page Numbers (Bottom of Page)"/>
        <w:docPartUnique/>
      </w:docPartObj>
    </w:sdtPr>
    <w:sdtEndPr>
      <w:rPr>
        <w:noProof/>
      </w:rPr>
    </w:sdtEndPr>
    <w:sdtContent>
      <w:p w14:paraId="42269AEA" w14:textId="4B5DDE26" w:rsidR="00D724A9" w:rsidRDefault="00D724A9">
        <w:pPr>
          <w:pStyle w:val="Footer"/>
          <w:jc w:val="right"/>
        </w:pPr>
        <w:r>
          <w:fldChar w:fldCharType="begin"/>
        </w:r>
        <w:r>
          <w:instrText xml:space="preserve"> PAGE   \* MERGEFORMAT </w:instrText>
        </w:r>
        <w:r>
          <w:fldChar w:fldCharType="separate"/>
        </w:r>
        <w:r w:rsidR="00770E01">
          <w:rPr>
            <w:noProof/>
          </w:rPr>
          <w:t>1</w:t>
        </w:r>
        <w:r>
          <w:rPr>
            <w:noProof/>
          </w:rPr>
          <w:fldChar w:fldCharType="end"/>
        </w:r>
      </w:p>
    </w:sdtContent>
  </w:sdt>
  <w:p w14:paraId="42269AEB" w14:textId="77777777" w:rsidR="00D724A9" w:rsidRDefault="00D72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774D8" w14:textId="77777777" w:rsidR="006B4023" w:rsidRDefault="006B4023" w:rsidP="00830637">
      <w:pPr>
        <w:spacing w:after="0" w:line="240" w:lineRule="auto"/>
      </w:pPr>
      <w:r>
        <w:separator/>
      </w:r>
    </w:p>
  </w:footnote>
  <w:footnote w:type="continuationSeparator" w:id="0">
    <w:p w14:paraId="43585EFA" w14:textId="77777777" w:rsidR="006B4023" w:rsidRDefault="006B4023" w:rsidP="00830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69AE9" w14:textId="497FDFF3" w:rsidR="00830637" w:rsidRDefault="00830637">
    <w:pPr>
      <w:pStyle w:val="Header"/>
    </w:pPr>
    <w:r>
      <w:rPr>
        <w:noProof/>
        <w:lang w:val="en-GB" w:eastAsia="en-GB"/>
      </w:rPr>
      <w:drawing>
        <wp:inline distT="0" distB="0" distL="0" distR="0" wp14:anchorId="42269AED" wp14:editId="42269AEE">
          <wp:extent cx="1409700" cy="41163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_LetterheadPlain_Hea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8275" cy="4170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486"/>
    <w:multiLevelType w:val="hybridMultilevel"/>
    <w:tmpl w:val="68840C66"/>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E40D5"/>
    <w:multiLevelType w:val="hybridMultilevel"/>
    <w:tmpl w:val="E89E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62173"/>
    <w:multiLevelType w:val="hybridMultilevel"/>
    <w:tmpl w:val="CF163AF2"/>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266D9"/>
    <w:multiLevelType w:val="hybridMultilevel"/>
    <w:tmpl w:val="89528FD4"/>
    <w:lvl w:ilvl="0" w:tplc="ECF4E15E">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1345C"/>
    <w:multiLevelType w:val="hybridMultilevel"/>
    <w:tmpl w:val="95A0C25A"/>
    <w:lvl w:ilvl="0" w:tplc="D444C26E">
      <w:start w:val="10"/>
      <w:numFmt w:val="bullet"/>
      <w:lvlText w:val="-"/>
      <w:lvlJc w:val="left"/>
      <w:pPr>
        <w:ind w:left="720" w:hanging="360"/>
      </w:pPr>
      <w:rPr>
        <w:rFonts w:ascii="Helvetica" w:eastAsia="Times New Roman" w:hAnsi="Helvetica" w:cs="Helvetic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0DE3BAB"/>
    <w:multiLevelType w:val="hybridMultilevel"/>
    <w:tmpl w:val="C3682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6A56EA"/>
    <w:multiLevelType w:val="hybridMultilevel"/>
    <w:tmpl w:val="4BC08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196BE2"/>
    <w:multiLevelType w:val="hybridMultilevel"/>
    <w:tmpl w:val="98102B3E"/>
    <w:lvl w:ilvl="0" w:tplc="5A92EB9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943F81"/>
    <w:multiLevelType w:val="hybridMultilevel"/>
    <w:tmpl w:val="75C4665A"/>
    <w:lvl w:ilvl="0" w:tplc="962A790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FCC60EA"/>
    <w:multiLevelType w:val="hybridMultilevel"/>
    <w:tmpl w:val="8F4CF36E"/>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F32DB"/>
    <w:multiLevelType w:val="hybridMultilevel"/>
    <w:tmpl w:val="D2EADDD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61735469"/>
    <w:multiLevelType w:val="hybridMultilevel"/>
    <w:tmpl w:val="09682EB2"/>
    <w:lvl w:ilvl="0" w:tplc="E8F0E1E0">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66DDC"/>
    <w:multiLevelType w:val="hybridMultilevel"/>
    <w:tmpl w:val="C9900BF4"/>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B593F"/>
    <w:multiLevelType w:val="hybridMultilevel"/>
    <w:tmpl w:val="3A3E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11"/>
  </w:num>
  <w:num w:numId="5">
    <w:abstractNumId w:val="3"/>
  </w:num>
  <w:num w:numId="6">
    <w:abstractNumId w:val="0"/>
  </w:num>
  <w:num w:numId="7">
    <w:abstractNumId w:val="2"/>
  </w:num>
  <w:num w:numId="8">
    <w:abstractNumId w:val="12"/>
  </w:num>
  <w:num w:numId="9">
    <w:abstractNumId w:val="6"/>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F9"/>
    <w:rsid w:val="00032B45"/>
    <w:rsid w:val="0004023F"/>
    <w:rsid w:val="00044E64"/>
    <w:rsid w:val="00105E27"/>
    <w:rsid w:val="00123F71"/>
    <w:rsid w:val="001641B3"/>
    <w:rsid w:val="00177EB5"/>
    <w:rsid w:val="00184C5E"/>
    <w:rsid w:val="001A6C06"/>
    <w:rsid w:val="001E4385"/>
    <w:rsid w:val="002011B0"/>
    <w:rsid w:val="002059CB"/>
    <w:rsid w:val="0022587A"/>
    <w:rsid w:val="0023654D"/>
    <w:rsid w:val="00246AA1"/>
    <w:rsid w:val="00272E65"/>
    <w:rsid w:val="00280213"/>
    <w:rsid w:val="002B05CA"/>
    <w:rsid w:val="002B6C71"/>
    <w:rsid w:val="002D237C"/>
    <w:rsid w:val="002F5910"/>
    <w:rsid w:val="00304852"/>
    <w:rsid w:val="00311BC7"/>
    <w:rsid w:val="003127FF"/>
    <w:rsid w:val="00327771"/>
    <w:rsid w:val="00362FB1"/>
    <w:rsid w:val="00387768"/>
    <w:rsid w:val="003C2D72"/>
    <w:rsid w:val="003D377F"/>
    <w:rsid w:val="003D388D"/>
    <w:rsid w:val="00400D66"/>
    <w:rsid w:val="00426010"/>
    <w:rsid w:val="00432A29"/>
    <w:rsid w:val="00454679"/>
    <w:rsid w:val="0049326D"/>
    <w:rsid w:val="004D638B"/>
    <w:rsid w:val="00511D04"/>
    <w:rsid w:val="00516B00"/>
    <w:rsid w:val="005224F5"/>
    <w:rsid w:val="00547BEC"/>
    <w:rsid w:val="00557213"/>
    <w:rsid w:val="005576D0"/>
    <w:rsid w:val="00557BA2"/>
    <w:rsid w:val="005D7278"/>
    <w:rsid w:val="005E57F1"/>
    <w:rsid w:val="00621F98"/>
    <w:rsid w:val="006609BA"/>
    <w:rsid w:val="006B4023"/>
    <w:rsid w:val="006E67C2"/>
    <w:rsid w:val="006F2185"/>
    <w:rsid w:val="00725B4E"/>
    <w:rsid w:val="00753F5B"/>
    <w:rsid w:val="00770E01"/>
    <w:rsid w:val="00770FE1"/>
    <w:rsid w:val="00773642"/>
    <w:rsid w:val="00774090"/>
    <w:rsid w:val="007D0B4A"/>
    <w:rsid w:val="007E4A35"/>
    <w:rsid w:val="007F7CAA"/>
    <w:rsid w:val="008032C4"/>
    <w:rsid w:val="00830637"/>
    <w:rsid w:val="008540FE"/>
    <w:rsid w:val="008D3FC1"/>
    <w:rsid w:val="00906FE3"/>
    <w:rsid w:val="00925C40"/>
    <w:rsid w:val="009343DF"/>
    <w:rsid w:val="00985DC3"/>
    <w:rsid w:val="00986D78"/>
    <w:rsid w:val="009C568D"/>
    <w:rsid w:val="009C6C86"/>
    <w:rsid w:val="009F7879"/>
    <w:rsid w:val="009F7930"/>
    <w:rsid w:val="00A369F9"/>
    <w:rsid w:val="00A45D65"/>
    <w:rsid w:val="00A61B81"/>
    <w:rsid w:val="00AC4F58"/>
    <w:rsid w:val="00AE4978"/>
    <w:rsid w:val="00AF7294"/>
    <w:rsid w:val="00B81168"/>
    <w:rsid w:val="00B917AE"/>
    <w:rsid w:val="00BA2001"/>
    <w:rsid w:val="00BA5EEE"/>
    <w:rsid w:val="00BE0801"/>
    <w:rsid w:val="00C73FAA"/>
    <w:rsid w:val="00C75E40"/>
    <w:rsid w:val="00C85134"/>
    <w:rsid w:val="00C91167"/>
    <w:rsid w:val="00CC229F"/>
    <w:rsid w:val="00CD69A7"/>
    <w:rsid w:val="00D127D5"/>
    <w:rsid w:val="00D4734D"/>
    <w:rsid w:val="00D54924"/>
    <w:rsid w:val="00D724A9"/>
    <w:rsid w:val="00D736E3"/>
    <w:rsid w:val="00D95424"/>
    <w:rsid w:val="00E04969"/>
    <w:rsid w:val="00E14413"/>
    <w:rsid w:val="00E1600B"/>
    <w:rsid w:val="00E33F9B"/>
    <w:rsid w:val="00E35FBB"/>
    <w:rsid w:val="00E53FB4"/>
    <w:rsid w:val="00E8269F"/>
    <w:rsid w:val="00EE5A8A"/>
    <w:rsid w:val="00F011AF"/>
    <w:rsid w:val="00F06ED7"/>
    <w:rsid w:val="00F232F4"/>
    <w:rsid w:val="00F30F37"/>
    <w:rsid w:val="00F51675"/>
    <w:rsid w:val="00F51921"/>
    <w:rsid w:val="00F727D3"/>
    <w:rsid w:val="00FC3139"/>
    <w:rsid w:val="00FC7EF3"/>
    <w:rsid w:val="00FE2134"/>
    <w:rsid w:val="00FF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69A7E"/>
  <w15:docId w15:val="{0BB83EF4-326D-4622-8FAD-8C5A2921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642"/>
    <w:pPr>
      <w:ind w:left="720"/>
      <w:contextualSpacing/>
    </w:pPr>
  </w:style>
  <w:style w:type="table" w:styleId="TableGrid">
    <w:name w:val="Table Grid"/>
    <w:basedOn w:val="TableNormal"/>
    <w:uiPriority w:val="59"/>
    <w:rsid w:val="0010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37"/>
  </w:style>
  <w:style w:type="paragraph" w:styleId="Footer">
    <w:name w:val="footer"/>
    <w:basedOn w:val="Normal"/>
    <w:link w:val="FooterChar"/>
    <w:uiPriority w:val="99"/>
    <w:unhideWhenUsed/>
    <w:rsid w:val="0083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37"/>
  </w:style>
  <w:style w:type="paragraph" w:styleId="BalloonText">
    <w:name w:val="Balloon Text"/>
    <w:basedOn w:val="Normal"/>
    <w:link w:val="BalloonTextChar"/>
    <w:uiPriority w:val="99"/>
    <w:semiHidden/>
    <w:unhideWhenUsed/>
    <w:rsid w:val="00830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417005">
      <w:bodyDiv w:val="1"/>
      <w:marLeft w:val="0"/>
      <w:marRight w:val="0"/>
      <w:marTop w:val="0"/>
      <w:marBottom w:val="0"/>
      <w:divBdr>
        <w:top w:val="none" w:sz="0" w:space="0" w:color="auto"/>
        <w:left w:val="none" w:sz="0" w:space="0" w:color="auto"/>
        <w:bottom w:val="none" w:sz="0" w:space="0" w:color="auto"/>
        <w:right w:val="none" w:sz="0" w:space="0" w:color="auto"/>
      </w:divBdr>
    </w:div>
    <w:div w:id="171025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d58f56f-97bb-4ee3-be73-39c4c446a25c">COID-796991972-39</_dlc_DocId>
    <_dlc_DocIdUrl xmlns="cd58f56f-97bb-4ee3-be73-39c4c446a25c">
      <Url>https://ippfglobal.sharepoint.com/sites/Connect-CO/Operations/Finance/_layouts/15/DocIdRedir.aspx?ID=COID-796991972-39</Url>
      <Description>COID-796991972-39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2B79BBAD08104EB075BED26099DD60" ma:contentTypeVersion="7" ma:contentTypeDescription="Create a new document." ma:contentTypeScope="" ma:versionID="bfa055a61668c06324b0436ffd0c19f3">
  <xsd:schema xmlns:xsd="http://www.w3.org/2001/XMLSchema" xmlns:xs="http://www.w3.org/2001/XMLSchema" xmlns:p="http://schemas.microsoft.com/office/2006/metadata/properties" xmlns:ns2="184c6296-04f2-4b59-a884-7fa598fd8790" xmlns:ns3="882a629b-4b11-4299-8b22-a27b7ccbf74d" xmlns:ns4="cd58f56f-97bb-4ee3-be73-39c4c446a25c" targetNamespace="http://schemas.microsoft.com/office/2006/metadata/properties" ma:root="true" ma:fieldsID="832dbcd33800b9ab34c0ac73dbb7f0fc" ns2:_="" ns3:_="" ns4:_="">
    <xsd:import namespace="184c6296-04f2-4b59-a884-7fa598fd8790"/>
    <xsd:import namespace="882a629b-4b11-4299-8b22-a27b7ccbf74d"/>
    <xsd:import namespace="cd58f56f-97bb-4ee3-be73-39c4c446a2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a629b-4b11-4299-8b22-a27b7ccbf74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96472-0BBD-49FD-953C-C52651C26358}">
  <ds:schemaRefs>
    <ds:schemaRef ds:uri="http://schemas.microsoft.com/sharepoint/events"/>
  </ds:schemaRefs>
</ds:datastoreItem>
</file>

<file path=customXml/itemProps2.xml><?xml version="1.0" encoding="utf-8"?>
<ds:datastoreItem xmlns:ds="http://schemas.openxmlformats.org/officeDocument/2006/customXml" ds:itemID="{BF21343F-B880-4CEC-B682-36748A6A7539}">
  <ds:schemaRefs>
    <ds:schemaRef ds:uri="http://schemas.microsoft.com/office/2006/metadata/properties"/>
    <ds:schemaRef ds:uri="http://schemas.microsoft.com/office/infopath/2007/PartnerControls"/>
    <ds:schemaRef ds:uri="cd58f56f-97bb-4ee3-be73-39c4c446a25c"/>
  </ds:schemaRefs>
</ds:datastoreItem>
</file>

<file path=customXml/itemProps3.xml><?xml version="1.0" encoding="utf-8"?>
<ds:datastoreItem xmlns:ds="http://schemas.openxmlformats.org/officeDocument/2006/customXml" ds:itemID="{4DE98255-65CB-403E-8712-5707E3CF9F94}">
  <ds:schemaRefs>
    <ds:schemaRef ds:uri="http://schemas.microsoft.com/sharepoint/v3/contenttype/forms"/>
  </ds:schemaRefs>
</ds:datastoreItem>
</file>

<file path=customXml/itemProps4.xml><?xml version="1.0" encoding="utf-8"?>
<ds:datastoreItem xmlns:ds="http://schemas.openxmlformats.org/officeDocument/2006/customXml" ds:itemID="{B6B0D6BC-F9A4-4C29-BE75-6D1184604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882a629b-4b11-4299-8b22-a27b7ccbf74d"/>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Temp</dc:creator>
  <cp:lastModifiedBy>Louise Newman</cp:lastModifiedBy>
  <cp:revision>2</cp:revision>
  <dcterms:created xsi:type="dcterms:W3CDTF">2020-01-16T12:07:00Z</dcterms:created>
  <dcterms:modified xsi:type="dcterms:W3CDTF">2020-01-16T12:07:00Z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0x010100932B79BBAD08104EB075BED26099DD60</vt:lpwstr>
  </property>
  <property fmtid="{D5CDD505-2E9C-101B-9397-08002B2CF9AE}" pid="3" name="AuthorIds_UIVersion_515">
    <vt:lpwstr>160</vt:lpwstr>
  </property>
  <property fmtid="{D5CDD505-2E9C-101B-9397-08002B2CF9AE}" pid="4" name="_dlc_DocIdItemGuid">
    <vt:lpwstr>1550fee5-f3de-49c0-af03-381dd9bac354</vt:lpwstr>
  </property>
</Properties>
</file>